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36B36">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方正小标宋简体" w:hAnsi="宋体" w:eastAsia="方正小标宋简体"/>
          <w:color w:val="auto"/>
          <w:sz w:val="36"/>
          <w:szCs w:val="36"/>
        </w:rPr>
      </w:pPr>
      <w:bookmarkStart w:id="0" w:name="_GoBack"/>
      <w:r>
        <w:rPr>
          <w:rFonts w:hint="eastAsia" w:ascii="方正小标宋简体" w:hAnsi="宋体" w:eastAsia="方正小标宋简体"/>
          <w:color w:val="auto"/>
          <w:sz w:val="36"/>
          <w:szCs w:val="36"/>
          <w:lang w:val="en-US" w:eastAsia="zh-CN"/>
        </w:rPr>
        <w:t>云南</w:t>
      </w:r>
      <w:r>
        <w:rPr>
          <w:rFonts w:hint="eastAsia" w:ascii="方正小标宋简体" w:hAnsi="宋体" w:eastAsia="方正小标宋简体"/>
          <w:color w:val="auto"/>
          <w:sz w:val="36"/>
          <w:szCs w:val="36"/>
        </w:rPr>
        <w:t>省</w:t>
      </w:r>
      <w:r>
        <w:rPr>
          <w:rFonts w:hint="eastAsia" w:ascii="方正小标宋简体" w:hAnsi="宋体" w:eastAsia="方正小标宋简体"/>
          <w:color w:val="auto"/>
          <w:sz w:val="36"/>
          <w:szCs w:val="36"/>
          <w:lang w:val="en-US" w:eastAsia="zh-CN"/>
        </w:rPr>
        <w:t>迪庆州</w:t>
      </w:r>
      <w:r>
        <w:rPr>
          <w:rFonts w:hint="eastAsia" w:ascii="方正小标宋简体" w:hAnsi="宋体" w:eastAsia="方正小标宋简体"/>
          <w:color w:val="auto"/>
          <w:sz w:val="36"/>
          <w:szCs w:val="36"/>
          <w:lang w:eastAsia="zh-CN"/>
        </w:rPr>
        <w:t>2026年上半年</w:t>
      </w:r>
      <w:r>
        <w:rPr>
          <w:rFonts w:hint="eastAsia" w:ascii="方正小标宋简体" w:hAnsi="宋体" w:eastAsia="方正小标宋简体"/>
          <w:color w:val="auto"/>
          <w:sz w:val="36"/>
          <w:szCs w:val="36"/>
        </w:rPr>
        <w:t>中小学教师资格考试</w:t>
      </w:r>
    </w:p>
    <w:p w14:paraId="0101A5FB">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方正小标宋简体" w:hAnsi="宋体" w:eastAsia="方正小标宋简体"/>
          <w:color w:val="auto"/>
          <w:sz w:val="36"/>
          <w:szCs w:val="36"/>
          <w:lang w:val="en-US" w:eastAsia="zh-CN"/>
        </w:rPr>
      </w:pPr>
      <w:r>
        <w:rPr>
          <w:rFonts w:hint="eastAsia" w:ascii="方正小标宋简体" w:hAnsi="宋体" w:eastAsia="方正小标宋简体"/>
          <w:color w:val="auto"/>
          <w:sz w:val="36"/>
          <w:szCs w:val="36"/>
          <w:lang w:val="en-US" w:eastAsia="zh-CN"/>
        </w:rPr>
        <w:t>面</w:t>
      </w:r>
      <w:r>
        <w:rPr>
          <w:rFonts w:hint="eastAsia" w:ascii="方正小标宋简体" w:hAnsi="宋体" w:eastAsia="方正小标宋简体"/>
          <w:color w:val="auto"/>
          <w:sz w:val="36"/>
          <w:szCs w:val="36"/>
        </w:rPr>
        <w:t>试</w:t>
      </w:r>
      <w:r>
        <w:rPr>
          <w:rFonts w:hint="eastAsia" w:ascii="方正小标宋简体" w:hAnsi="宋体" w:eastAsia="方正小标宋简体"/>
          <w:color w:val="auto"/>
          <w:sz w:val="36"/>
          <w:szCs w:val="36"/>
          <w:lang w:val="en-US" w:eastAsia="zh-CN"/>
        </w:rPr>
        <w:t>报名审核材料提交指引</w:t>
      </w:r>
    </w:p>
    <w:bookmarkEnd w:id="0"/>
    <w:p w14:paraId="3EB2A2F4">
      <w:pPr>
        <w:keepNext w:val="0"/>
        <w:keepLines w:val="0"/>
        <w:pageBreakBefore w:val="0"/>
        <w:widowControl w:val="0"/>
        <w:kinsoku/>
        <w:wordWrap/>
        <w:overflowPunct/>
        <w:topLinePunct w:val="0"/>
        <w:autoSpaceDE/>
        <w:autoSpaceDN w:val="0"/>
        <w:bidi w:val="0"/>
        <w:adjustRightInd/>
        <w:snapToGrid/>
        <w:spacing w:line="600" w:lineRule="exact"/>
        <w:jc w:val="lef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28"/>
          <w:szCs w:val="28"/>
          <w:lang w:val="en-US" w:eastAsia="zh-CN"/>
        </w:rPr>
        <w:t>点击链接：</w:t>
      </w:r>
      <w:r>
        <w:rPr>
          <w:rFonts w:hint="eastAsia" w:ascii="仿宋" w:hAnsi="仿宋" w:eastAsia="仿宋" w:cs="仿宋"/>
          <w:b w:val="0"/>
          <w:bCs w:val="0"/>
          <w:color w:val="auto"/>
          <w:sz w:val="28"/>
          <w:szCs w:val="28"/>
          <w:lang w:val="en-US" w:eastAsia="zh-CN"/>
        </w:rPr>
        <w:fldChar w:fldCharType="begin"/>
      </w:r>
      <w:r>
        <w:rPr>
          <w:rFonts w:hint="eastAsia" w:ascii="仿宋" w:hAnsi="仿宋" w:eastAsia="仿宋" w:cs="仿宋"/>
          <w:b w:val="0"/>
          <w:bCs w:val="0"/>
          <w:color w:val="auto"/>
          <w:sz w:val="28"/>
          <w:szCs w:val="28"/>
          <w:lang w:val="en-US" w:eastAsia="zh-CN"/>
        </w:rPr>
        <w:instrText xml:space="preserve"> HYPERLINK "https://ops.hycj.jrycn.cn/f/dqntcemssh" </w:instrText>
      </w:r>
      <w:r>
        <w:rPr>
          <w:rFonts w:hint="eastAsia" w:ascii="仿宋" w:hAnsi="仿宋" w:eastAsia="仿宋" w:cs="仿宋"/>
          <w:b w:val="0"/>
          <w:bCs w:val="0"/>
          <w:color w:val="auto"/>
          <w:sz w:val="28"/>
          <w:szCs w:val="28"/>
          <w:lang w:val="en-US" w:eastAsia="zh-CN"/>
        </w:rPr>
        <w:fldChar w:fldCharType="separate"/>
      </w:r>
      <w:r>
        <w:rPr>
          <w:rStyle w:val="8"/>
          <w:rFonts w:hint="eastAsia" w:ascii="仿宋" w:hAnsi="仿宋" w:eastAsia="仿宋" w:cs="仿宋"/>
          <w:b w:val="0"/>
          <w:bCs w:val="0"/>
          <w:sz w:val="28"/>
          <w:szCs w:val="28"/>
          <w:lang w:val="en-US" w:eastAsia="zh-CN"/>
        </w:rPr>
        <w:t>https://ops.hycj.jrycn.cn/f/dqntcemssh</w:t>
      </w:r>
      <w:r>
        <w:rPr>
          <w:rFonts w:hint="eastAsia" w:ascii="仿宋" w:hAnsi="仿宋" w:eastAsia="仿宋" w:cs="仿宋"/>
          <w:b w:val="0"/>
          <w:bCs w:val="0"/>
          <w:color w:val="auto"/>
          <w:sz w:val="28"/>
          <w:szCs w:val="28"/>
          <w:lang w:val="en-US" w:eastAsia="zh-CN"/>
        </w:rPr>
        <w:fldChar w:fldCharType="end"/>
      </w:r>
    </w:p>
    <w:p w14:paraId="32CC26CB">
      <w:pPr>
        <w:keepNext w:val="0"/>
        <w:keepLines w:val="0"/>
        <w:pageBreakBefore w:val="0"/>
        <w:widowControl w:val="0"/>
        <w:kinsoku/>
        <w:wordWrap/>
        <w:overflowPunct/>
        <w:topLinePunct w:val="0"/>
        <w:autoSpaceDE/>
        <w:autoSpaceDN w:val="0"/>
        <w:bidi w:val="0"/>
        <w:adjustRightInd/>
        <w:snapToGrid/>
        <w:spacing w:line="600" w:lineRule="exact"/>
        <w:ind w:firstLine="642"/>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或扫描下面二维码进入资料提交界面。</w:t>
      </w:r>
    </w:p>
    <w:p w14:paraId="59B89F25">
      <w:pPr>
        <w:jc w:val="center"/>
        <w:rPr>
          <w:rFonts w:hint="eastAsia" w:eastAsia="宋体"/>
          <w:lang w:eastAsia="zh-CN"/>
        </w:rPr>
      </w:pPr>
      <w:r>
        <w:drawing>
          <wp:inline distT="0" distB="0" distL="114300" distR="114300">
            <wp:extent cx="2324100" cy="2390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324100" cy="2390775"/>
                    </a:xfrm>
                    <a:prstGeom prst="rect">
                      <a:avLst/>
                    </a:prstGeom>
                    <a:noFill/>
                    <a:ln>
                      <a:noFill/>
                    </a:ln>
                  </pic:spPr>
                </pic:pic>
              </a:graphicData>
            </a:graphic>
          </wp:inline>
        </w:drawing>
      </w:r>
    </w:p>
    <w:p w14:paraId="574FDD77">
      <w:pPr>
        <w:keepNext w:val="0"/>
        <w:keepLines w:val="0"/>
        <w:pageBreakBefore w:val="0"/>
        <w:widowControl w:val="0"/>
        <w:numPr>
          <w:ilvl w:val="0"/>
          <w:numId w:val="1"/>
        </w:numPr>
        <w:kinsoku/>
        <w:wordWrap/>
        <w:overflowPunct/>
        <w:topLinePunct w:val="0"/>
        <w:autoSpaceDE/>
        <w:autoSpaceDN w:val="0"/>
        <w:bidi w:val="0"/>
        <w:adjustRightInd/>
        <w:snapToGrid/>
        <w:spacing w:line="60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进入系统后，考生应按要求输入身份证号码、手机号码和校验码，并获取验证码，然后仔细阅读并勾选同意《面试报名承诺书》，点击“登录”进入系统“登录”页。</w:t>
      </w:r>
    </w:p>
    <w:p w14:paraId="4BBFE0AD">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jc w:val="left"/>
        <w:textAlignment w:val="auto"/>
        <w:rPr>
          <w:rFonts w:hint="default" w:ascii="仿宋" w:hAnsi="仿宋" w:eastAsia="仿宋" w:cs="仿宋"/>
          <w:b w:val="0"/>
          <w:bCs w:val="0"/>
          <w:color w:val="FF0000"/>
          <w:sz w:val="28"/>
          <w:szCs w:val="28"/>
          <w:lang w:val="en-US" w:eastAsia="zh-CN"/>
        </w:rPr>
      </w:pPr>
      <w:r>
        <w:rPr>
          <w:rFonts w:hint="eastAsia" w:ascii="仿宋" w:hAnsi="仿宋" w:eastAsia="仿宋" w:cs="仿宋"/>
          <w:b w:val="0"/>
          <w:bCs w:val="0"/>
          <w:color w:val="FF0000"/>
          <w:sz w:val="28"/>
          <w:szCs w:val="28"/>
          <w:lang w:val="en-US" w:eastAsia="zh-CN"/>
        </w:rPr>
        <w:t>【注意：请先登录中国教师资格网进行网上报名后，再于本页面登录。】</w:t>
      </w:r>
    </w:p>
    <w:p w14:paraId="0EF60C6E">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auto"/>
      </w:pPr>
      <w:r>
        <w:drawing>
          <wp:inline distT="0" distB="0" distL="114300" distR="114300">
            <wp:extent cx="2295525" cy="2969895"/>
            <wp:effectExtent l="0" t="0" r="952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2295525" cy="2969895"/>
                    </a:xfrm>
                    <a:prstGeom prst="rect">
                      <a:avLst/>
                    </a:prstGeom>
                    <a:noFill/>
                    <a:ln>
                      <a:noFill/>
                    </a:ln>
                  </pic:spPr>
                </pic:pic>
              </a:graphicData>
            </a:graphic>
          </wp:inline>
        </w:drawing>
      </w:r>
      <w:r>
        <w:rPr>
          <w:sz w:val="21"/>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1405255</wp:posOffset>
                </wp:positionV>
                <wp:extent cx="396240" cy="107950"/>
                <wp:effectExtent l="6350" t="15240" r="16510" b="29210"/>
                <wp:wrapNone/>
                <wp:docPr id="24" name="右箭头 24"/>
                <wp:cNvGraphicFramePr/>
                <a:graphic xmlns:a="http://schemas.openxmlformats.org/drawingml/2006/main">
                  <a:graphicData uri="http://schemas.microsoft.com/office/word/2010/wordprocessingShape">
                    <wps:wsp>
                      <wps:cNvSpPr/>
                      <wps:spPr>
                        <a:xfrm>
                          <a:off x="0" y="0"/>
                          <a:ext cx="396240" cy="10795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82.55pt;margin-top:110.65pt;height:8.5pt;width:31.2pt;z-index:251661312;v-text-anchor:middle;mso-width-relative:page;mso-height-relative:page;" fillcolor="#4874CB [3204]" filled="t" stroked="t" coordsize="21600,21600" o:gfxdata="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fV8&#10;ZdsAAAALAQAADwAAAAAAAAABACAAAAAiAAAAZHJzL2Rvd25yZXYueG1sUEsBAhQAFAAAAAgAh07i&#10;QLdaVtuRAgAAIAUAAA4AAAAAAAAAAQAgAAAAKgEAAGRycy9lMm9Eb2MueG1sUEsFBgAAAAAGAAYA&#10;WQEAAC0GAAAAAA==&#10;" adj="18658,5400">
                <v:fill on="t" focussize="0,0"/>
                <v:stroke weight="1pt" color="#2E54A1 [2404]" miterlimit="8" joinstyle="miter"/>
                <v:imagedata o:title=""/>
                <o:lock v:ext="edit" aspectratio="f"/>
              </v:shape>
            </w:pict>
          </mc:Fallback>
        </mc:AlternateContent>
      </w:r>
      <w:r>
        <w:rPr>
          <w:rFonts w:hint="eastAsia"/>
          <w:lang w:val="en-US" w:eastAsia="zh-CN"/>
        </w:rPr>
        <w:t xml:space="preserve">       </w:t>
      </w:r>
      <w:r>
        <w:drawing>
          <wp:inline distT="0" distB="0" distL="114300" distR="114300">
            <wp:extent cx="2449195" cy="2844165"/>
            <wp:effectExtent l="0" t="0" r="825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449195" cy="2844165"/>
                    </a:xfrm>
                    <a:prstGeom prst="rect">
                      <a:avLst/>
                    </a:prstGeom>
                    <a:noFill/>
                    <a:ln>
                      <a:noFill/>
                    </a:ln>
                  </pic:spPr>
                </pic:pic>
              </a:graphicData>
            </a:graphic>
          </wp:inline>
        </w:drawing>
      </w:r>
    </w:p>
    <w:p w14:paraId="3F29C9D1">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auto"/>
        <w:rPr>
          <w:rFonts w:hint="eastAsia"/>
          <w:lang w:val="en-US" w:eastAsia="zh-CN"/>
        </w:rPr>
      </w:pPr>
    </w:p>
    <w:p w14:paraId="0B9FCFC8">
      <w:pPr>
        <w:keepNext w:val="0"/>
        <w:keepLines w:val="0"/>
        <w:pageBreakBefore w:val="0"/>
        <w:widowControl w:val="0"/>
        <w:numPr>
          <w:ilvl w:val="0"/>
          <w:numId w:val="1"/>
        </w:numPr>
        <w:kinsoku/>
        <w:wordWrap/>
        <w:overflowPunct/>
        <w:topLinePunct w:val="0"/>
        <w:autoSpaceDE/>
        <w:autoSpaceDN w:val="0"/>
        <w:bidi w:val="0"/>
        <w:adjustRightInd/>
        <w:snapToGrid/>
        <w:spacing w:line="600" w:lineRule="exact"/>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确认考生信息，并勾选承诺，确认无误后点击下一步。</w:t>
      </w:r>
    </w:p>
    <w:p w14:paraId="5BB18407">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center"/>
        <w:textAlignment w:val="auto"/>
        <w:rPr>
          <w:rFonts w:hint="default" w:ascii="仿宋" w:hAnsi="仿宋" w:eastAsia="仿宋" w:cs="仿宋"/>
          <w:b w:val="0"/>
          <w:bCs w:val="0"/>
          <w:color w:val="auto"/>
          <w:sz w:val="28"/>
          <w:szCs w:val="28"/>
          <w:lang w:val="en-US" w:eastAsia="zh-CN"/>
        </w:rPr>
      </w:pPr>
      <w:r>
        <w:drawing>
          <wp:inline distT="0" distB="0" distL="114300" distR="114300">
            <wp:extent cx="1888490" cy="3959860"/>
            <wp:effectExtent l="0" t="0" r="1651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888490" cy="3959860"/>
                    </a:xfrm>
                    <a:prstGeom prst="rect">
                      <a:avLst/>
                    </a:prstGeom>
                    <a:noFill/>
                    <a:ln>
                      <a:noFill/>
                    </a:ln>
                  </pic:spPr>
                </pic:pic>
              </a:graphicData>
            </a:graphic>
          </wp:inline>
        </w:drawing>
      </w:r>
    </w:p>
    <w:p w14:paraId="42AFC9F3">
      <w:pPr>
        <w:keepNext w:val="0"/>
        <w:keepLines w:val="0"/>
        <w:pageBreakBefore w:val="0"/>
        <w:widowControl w:val="0"/>
        <w:numPr>
          <w:ilvl w:val="0"/>
          <w:numId w:val="1"/>
        </w:numPr>
        <w:kinsoku/>
        <w:wordWrap/>
        <w:overflowPunct/>
        <w:topLinePunct w:val="0"/>
        <w:autoSpaceDE/>
        <w:autoSpaceDN w:val="0"/>
        <w:bidi w:val="0"/>
        <w:adjustRightInd/>
        <w:snapToGrid/>
        <w:spacing w:line="600" w:lineRule="exact"/>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按照问题指引，选择考生类型，上传对应资料</w:t>
      </w:r>
    </w:p>
    <w:p w14:paraId="292EF510">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auto"/>
        <w:rPr>
          <w:rFonts w:hint="eastAsia"/>
          <w:lang w:val="en-US" w:eastAsia="zh-CN"/>
        </w:rPr>
      </w:pPr>
      <w:r>
        <w:drawing>
          <wp:anchor distT="0" distB="0" distL="114300" distR="114300" simplePos="0" relativeHeight="251662336" behindDoc="1" locked="0" layoutInCell="1" allowOverlap="1">
            <wp:simplePos x="0" y="0"/>
            <wp:positionH relativeFrom="column">
              <wp:posOffset>2876550</wp:posOffset>
            </wp:positionH>
            <wp:positionV relativeFrom="paragraph">
              <wp:posOffset>100965</wp:posOffset>
            </wp:positionV>
            <wp:extent cx="2339975" cy="1644650"/>
            <wp:effectExtent l="0" t="0" r="3175" b="1270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339975" cy="164465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2895600</wp:posOffset>
            </wp:positionH>
            <wp:positionV relativeFrom="paragraph">
              <wp:posOffset>1929765</wp:posOffset>
            </wp:positionV>
            <wp:extent cx="2333625" cy="1800225"/>
            <wp:effectExtent l="0" t="0" r="9525" b="952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2333625" cy="1800225"/>
                    </a:xfrm>
                    <a:prstGeom prst="rect">
                      <a:avLst/>
                    </a:prstGeom>
                    <a:noFill/>
                    <a:ln>
                      <a:no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2258695</wp:posOffset>
                </wp:positionH>
                <wp:positionV relativeFrom="paragraph">
                  <wp:posOffset>2785745</wp:posOffset>
                </wp:positionV>
                <wp:extent cx="396240" cy="107950"/>
                <wp:effectExtent l="6350" t="15240" r="16510" b="29210"/>
                <wp:wrapNone/>
                <wp:docPr id="23" name="右箭头 23"/>
                <wp:cNvGraphicFramePr/>
                <a:graphic xmlns:a="http://schemas.openxmlformats.org/drawingml/2006/main">
                  <a:graphicData uri="http://schemas.microsoft.com/office/word/2010/wordprocessingShape">
                    <wps:wsp>
                      <wps:cNvSpPr/>
                      <wps:spPr>
                        <a:xfrm>
                          <a:off x="0" y="0"/>
                          <a:ext cx="396240" cy="10795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7.85pt;margin-top:219.35pt;height:8.5pt;width:31.2pt;z-index:251660288;v-text-anchor:middle;mso-width-relative:page;mso-height-relative:page;" fillcolor="#4874CB [3204]" filled="t" stroked="t" coordsize="21600,21600" o:gfxdata="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LtGXLZ&#10;AAAACwEAAA8AAAAAAAAAAQAgAAAAIgAAAGRycy9kb3ducmV2LnhtbFBLAQIUABQAAAAIAIdO4kDr&#10;PqsMkQIAACAFAAAOAAAAAAAAAAEAIAAAACgBAABkcnMvZTJvRG9jLnhtbFBLBQYAAAAABgAGAFkB&#10;AAArBgAAAAA=&#10;" adj="18658,54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2267585</wp:posOffset>
                </wp:positionH>
                <wp:positionV relativeFrom="paragraph">
                  <wp:posOffset>955675</wp:posOffset>
                </wp:positionV>
                <wp:extent cx="396240" cy="107950"/>
                <wp:effectExtent l="6350" t="15240" r="16510" b="29210"/>
                <wp:wrapNone/>
                <wp:docPr id="22" name="右箭头 22"/>
                <wp:cNvGraphicFramePr/>
                <a:graphic xmlns:a="http://schemas.openxmlformats.org/drawingml/2006/main">
                  <a:graphicData uri="http://schemas.microsoft.com/office/word/2010/wordprocessingShape">
                    <wps:wsp>
                      <wps:cNvSpPr/>
                      <wps:spPr>
                        <a:xfrm>
                          <a:off x="3454400" y="7282815"/>
                          <a:ext cx="396240" cy="10795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8.55pt;margin-top:75.25pt;height:8.5pt;width:31.2pt;z-index:251659264;v-text-anchor:middle;mso-width-relative:page;mso-height-relative:page;" fillcolor="#4874CB [3204]" filled="t" stroked="t" coordsize="21600,21600" o:gfxdata="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sGD+2gAAAAsBAAAPAAAAAAAAAAEAIAAAACIAAABkcnMvZG93bnJldi54bWxQSwEC&#10;FAAUAAAACACHTuJAIOoDoJ0CAAAsBQAADgAAAAAAAAABACAAAAApAQAAZHJzL2Uyb0RvYy54bWxQ&#10;SwUGAAAAAAYABgBZAQAAOAYAAAAA&#10;" adj="18658,5400">
                <v:fill on="t" focussize="0,0"/>
                <v:stroke weight="1pt" color="#2E54A1 [2404]" miterlimit="8" joinstyle="miter"/>
                <v:imagedata o:title=""/>
                <o:lock v:ext="edit" aspectratio="f"/>
              </v:shape>
            </w:pict>
          </mc:Fallback>
        </mc:AlternateContent>
      </w:r>
      <w:r>
        <w:drawing>
          <wp:inline distT="0" distB="0" distL="114300" distR="114300">
            <wp:extent cx="2158365" cy="3599815"/>
            <wp:effectExtent l="0" t="0" r="13335" b="63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158365" cy="3599815"/>
                    </a:xfrm>
                    <a:prstGeom prst="rect">
                      <a:avLst/>
                    </a:prstGeom>
                    <a:noFill/>
                    <a:ln>
                      <a:noFill/>
                    </a:ln>
                  </pic:spPr>
                </pic:pic>
              </a:graphicData>
            </a:graphic>
          </wp:inline>
        </w:drawing>
      </w:r>
      <w:r>
        <w:rPr>
          <w:rFonts w:hint="eastAsia"/>
          <w:lang w:val="en-US" w:eastAsia="zh-CN"/>
        </w:rPr>
        <w:t xml:space="preserve">     </w:t>
      </w:r>
    </w:p>
    <w:p w14:paraId="7F6A2915">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auto"/>
        <w:rPr>
          <w:rFonts w:hint="default" w:ascii="仿宋" w:hAnsi="仿宋" w:eastAsia="仿宋" w:cs="仿宋"/>
          <w:b/>
          <w:bCs/>
          <w:color w:val="auto"/>
          <w:sz w:val="28"/>
          <w:szCs w:val="28"/>
          <w:lang w:val="en-US" w:eastAsia="zh-CN"/>
        </w:rPr>
      </w:pPr>
      <w:r>
        <w:rPr>
          <w:rFonts w:hint="eastAsia"/>
          <w:lang w:val="en-US" w:eastAsia="zh-CN"/>
        </w:rPr>
        <w:t xml:space="preserve"> </w:t>
      </w:r>
    </w:p>
    <w:p w14:paraId="5D56E725">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2" w:firstLineChars="200"/>
        <w:jc w:val="left"/>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bCs/>
          <w:color w:val="auto"/>
          <w:sz w:val="28"/>
          <w:szCs w:val="28"/>
          <w:lang w:val="en-US" w:eastAsia="zh-CN"/>
        </w:rPr>
        <w:t>户籍为</w:t>
      </w:r>
      <w:r>
        <w:rPr>
          <w:rFonts w:hint="eastAsia" w:ascii="仿宋" w:hAnsi="仿宋" w:eastAsia="仿宋" w:cs="仿宋"/>
          <w:b/>
          <w:bCs/>
          <w:color w:val="auto"/>
          <w:sz w:val="28"/>
          <w:szCs w:val="28"/>
          <w:lang w:val="en-US" w:eastAsia="zh-CN"/>
        </w:rPr>
        <w:t>迪庆州</w:t>
      </w:r>
      <w:r>
        <w:rPr>
          <w:rFonts w:hint="default" w:ascii="仿宋" w:hAnsi="仿宋" w:eastAsia="仿宋" w:cs="仿宋"/>
          <w:b/>
          <w:bCs/>
          <w:color w:val="auto"/>
          <w:sz w:val="28"/>
          <w:szCs w:val="28"/>
          <w:lang w:val="en-US" w:eastAsia="zh-CN"/>
        </w:rPr>
        <w:t>的外地高校在</w:t>
      </w:r>
      <w:r>
        <w:rPr>
          <w:rFonts w:hint="eastAsia" w:ascii="仿宋" w:hAnsi="仿宋" w:eastAsia="仿宋" w:cs="仿宋"/>
          <w:b/>
          <w:bCs/>
          <w:color w:val="auto"/>
          <w:sz w:val="28"/>
          <w:szCs w:val="28"/>
          <w:lang w:val="en-US" w:eastAsia="zh-CN"/>
        </w:rPr>
        <w:t>校</w:t>
      </w:r>
      <w:r>
        <w:rPr>
          <w:rFonts w:hint="default" w:ascii="仿宋" w:hAnsi="仿宋" w:eastAsia="仿宋" w:cs="仿宋"/>
          <w:b/>
          <w:bCs/>
          <w:color w:val="auto"/>
          <w:sz w:val="28"/>
          <w:szCs w:val="28"/>
          <w:lang w:val="en-US" w:eastAsia="zh-CN"/>
        </w:rPr>
        <w:t>生（全日制学历才可报名）</w:t>
      </w:r>
      <w:r>
        <w:rPr>
          <w:rFonts w:hint="default" w:ascii="仿宋" w:hAnsi="仿宋" w:eastAsia="仿宋" w:cs="仿宋"/>
          <w:b w:val="0"/>
          <w:bCs w:val="0"/>
          <w:color w:val="auto"/>
          <w:sz w:val="28"/>
          <w:szCs w:val="28"/>
          <w:lang w:val="en-US" w:eastAsia="zh-CN"/>
        </w:rPr>
        <w:t>:请上传①居民身份证（需在有效期内）正面及反面，②户口本（首页和本人页清晰</w:t>
      </w:r>
      <w:r>
        <w:rPr>
          <w:rFonts w:hint="eastAsia" w:ascii="仿宋" w:hAnsi="仿宋" w:eastAsia="仿宋" w:cs="仿宋"/>
          <w:b w:val="0"/>
          <w:bCs w:val="0"/>
          <w:color w:val="auto"/>
          <w:sz w:val="28"/>
          <w:szCs w:val="28"/>
          <w:lang w:val="en-US" w:eastAsia="zh-CN"/>
        </w:rPr>
        <w:t>照片</w:t>
      </w:r>
      <w:r>
        <w:rPr>
          <w:rFonts w:hint="default" w:ascii="仿宋" w:hAnsi="仿宋" w:eastAsia="仿宋" w:cs="仿宋"/>
          <w:b w:val="0"/>
          <w:bCs w:val="0"/>
          <w:color w:val="auto"/>
          <w:sz w:val="28"/>
          <w:szCs w:val="28"/>
          <w:lang w:val="en-US" w:eastAsia="zh-CN"/>
        </w:rPr>
        <w:t>），③带二维码的学籍认证报告（普通高等学校全日制在校生需提供学信网（www.chsi.com.cn/）上打印的《教育部学籍在线验证报告》，其他全日制在校生需提供就读学校教务处出具的《在籍学习证明》）。</w:t>
      </w:r>
    </w:p>
    <w:p w14:paraId="0B6B72DE">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pPr>
      <w:r>
        <w:drawing>
          <wp:inline distT="0" distB="0" distL="114300" distR="114300">
            <wp:extent cx="2207895" cy="5400040"/>
            <wp:effectExtent l="0" t="0" r="1905"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2207895" cy="5400040"/>
                    </a:xfrm>
                    <a:prstGeom prst="rect">
                      <a:avLst/>
                    </a:prstGeom>
                    <a:noFill/>
                    <a:ln>
                      <a:noFill/>
                    </a:ln>
                  </pic:spPr>
                </pic:pic>
              </a:graphicData>
            </a:graphic>
          </wp:inline>
        </w:drawing>
      </w:r>
    </w:p>
    <w:p w14:paraId="77949DCD">
      <w:r>
        <w:br w:type="page"/>
      </w:r>
    </w:p>
    <w:p w14:paraId="35C38A46">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2"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迪庆州内</w:t>
      </w:r>
      <w:r>
        <w:rPr>
          <w:rFonts w:hint="default" w:ascii="仿宋" w:hAnsi="仿宋" w:eastAsia="仿宋" w:cs="仿宋"/>
          <w:b/>
          <w:bCs/>
          <w:color w:val="auto"/>
          <w:sz w:val="28"/>
          <w:szCs w:val="28"/>
          <w:lang w:val="en-US" w:eastAsia="zh-CN"/>
        </w:rPr>
        <w:t>高校在</w:t>
      </w:r>
      <w:r>
        <w:rPr>
          <w:rFonts w:hint="eastAsia" w:ascii="仿宋" w:hAnsi="仿宋" w:eastAsia="仿宋" w:cs="仿宋"/>
          <w:b/>
          <w:bCs/>
          <w:color w:val="auto"/>
          <w:sz w:val="28"/>
          <w:szCs w:val="28"/>
          <w:lang w:val="en-US" w:eastAsia="zh-CN"/>
        </w:rPr>
        <w:t>校</w:t>
      </w:r>
      <w:r>
        <w:rPr>
          <w:rFonts w:hint="default" w:ascii="仿宋" w:hAnsi="仿宋" w:eastAsia="仿宋" w:cs="仿宋"/>
          <w:b/>
          <w:bCs/>
          <w:color w:val="auto"/>
          <w:sz w:val="28"/>
          <w:szCs w:val="28"/>
          <w:lang w:val="en-US" w:eastAsia="zh-CN"/>
        </w:rPr>
        <w:t>生（全日制学历才可报名）</w:t>
      </w:r>
      <w:r>
        <w:rPr>
          <w:rFonts w:hint="default" w:ascii="仿宋" w:hAnsi="仿宋" w:eastAsia="仿宋" w:cs="仿宋"/>
          <w:b w:val="0"/>
          <w:bCs w:val="0"/>
          <w:color w:val="auto"/>
          <w:sz w:val="28"/>
          <w:szCs w:val="28"/>
          <w:lang w:val="en-US" w:eastAsia="zh-CN"/>
        </w:rPr>
        <w:t>：请上传①居民身份证（需在有效期内）正面及反面，②带二维码的学籍认证报告（普通高等学校全日制在校生需提供学信网（www.chsi.com.cn/）上打印的《教育部学籍在线验证报告》，其他全日制在校生需提供就读学校教务处出具的《在籍学习证明》）。</w:t>
      </w:r>
    </w:p>
    <w:p w14:paraId="204FB9F2">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pPr>
      <w:r>
        <w:drawing>
          <wp:inline distT="0" distB="0" distL="114300" distR="114300">
            <wp:extent cx="3476625" cy="6238875"/>
            <wp:effectExtent l="0" t="0" r="9525" b="952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3476625" cy="6238875"/>
                    </a:xfrm>
                    <a:prstGeom prst="rect">
                      <a:avLst/>
                    </a:prstGeom>
                    <a:noFill/>
                    <a:ln>
                      <a:noFill/>
                    </a:ln>
                  </pic:spPr>
                </pic:pic>
              </a:graphicData>
            </a:graphic>
          </wp:inline>
        </w:drawing>
      </w:r>
    </w:p>
    <w:p w14:paraId="602B66C7">
      <w:r>
        <w:br w:type="page"/>
      </w:r>
    </w:p>
    <w:p w14:paraId="00930A51">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2" w:firstLineChars="200"/>
        <w:jc w:val="left"/>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bCs/>
          <w:color w:val="auto"/>
          <w:sz w:val="28"/>
          <w:szCs w:val="28"/>
          <w:lang w:val="en-US" w:eastAsia="zh-CN"/>
        </w:rPr>
        <w:t>户籍为</w:t>
      </w:r>
      <w:r>
        <w:rPr>
          <w:rFonts w:hint="eastAsia" w:ascii="仿宋" w:hAnsi="仿宋" w:eastAsia="仿宋" w:cs="仿宋"/>
          <w:b/>
          <w:bCs/>
          <w:color w:val="auto"/>
          <w:sz w:val="28"/>
          <w:szCs w:val="28"/>
          <w:lang w:val="en-US" w:eastAsia="zh-CN"/>
        </w:rPr>
        <w:t>迪庆州</w:t>
      </w:r>
      <w:r>
        <w:rPr>
          <w:rFonts w:hint="default" w:ascii="仿宋" w:hAnsi="仿宋" w:eastAsia="仿宋" w:cs="仿宋"/>
          <w:b/>
          <w:bCs/>
          <w:color w:val="auto"/>
          <w:sz w:val="28"/>
          <w:szCs w:val="28"/>
          <w:lang w:val="en-US" w:eastAsia="zh-CN"/>
        </w:rPr>
        <w:t>的非在校生：</w:t>
      </w:r>
      <w:r>
        <w:rPr>
          <w:rFonts w:hint="default" w:ascii="仿宋" w:hAnsi="仿宋" w:eastAsia="仿宋" w:cs="仿宋"/>
          <w:b w:val="0"/>
          <w:bCs w:val="0"/>
          <w:color w:val="auto"/>
          <w:sz w:val="28"/>
          <w:szCs w:val="28"/>
          <w:lang w:val="en-US" w:eastAsia="zh-CN"/>
        </w:rPr>
        <w:t>请上传①居民身份证（需在有效期内）正面及反面，②户口本（首页和本人页清晰</w:t>
      </w:r>
      <w:r>
        <w:rPr>
          <w:rFonts w:hint="eastAsia" w:ascii="仿宋" w:hAnsi="仿宋" w:eastAsia="仿宋" w:cs="仿宋"/>
          <w:b w:val="0"/>
          <w:bCs w:val="0"/>
          <w:color w:val="auto"/>
          <w:sz w:val="28"/>
          <w:szCs w:val="28"/>
          <w:lang w:val="en-US" w:eastAsia="zh-CN"/>
        </w:rPr>
        <w:t>照片</w:t>
      </w:r>
      <w:r>
        <w:rPr>
          <w:rFonts w:hint="default" w:ascii="仿宋" w:hAnsi="仿宋" w:eastAsia="仿宋" w:cs="仿宋"/>
          <w:b w:val="0"/>
          <w:bCs w:val="0"/>
          <w:color w:val="auto"/>
          <w:sz w:val="28"/>
          <w:szCs w:val="28"/>
          <w:lang w:val="en-US" w:eastAsia="zh-CN"/>
        </w:rPr>
        <w:t>），③毕业证，④带有二维码的“教育部学历证书电子注册备案表”或“中国高等教育学历认证报告”（手机查询截图不行）。</w:t>
      </w:r>
    </w:p>
    <w:p w14:paraId="226E8259">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注：持香港、澳门、台湾地区及国外高等学校学历证书申请的人员，除提供毕业证书外另需提供教育部留学服务中心（https://www.cscse.edu.cn）出具相应的“港澳台地区学历学位认证书”或“国外学历学位认证书”,认证结论必须为“所获学位证书表明其具有相应的学历”。</w:t>
      </w:r>
    </w:p>
    <w:p w14:paraId="781C0095">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pPr>
      <w:r>
        <w:drawing>
          <wp:inline distT="0" distB="0" distL="114300" distR="114300">
            <wp:extent cx="1846580" cy="5039995"/>
            <wp:effectExtent l="0" t="0" r="1270" b="825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1846580" cy="5039995"/>
                    </a:xfrm>
                    <a:prstGeom prst="rect">
                      <a:avLst/>
                    </a:prstGeom>
                    <a:noFill/>
                    <a:ln>
                      <a:noFill/>
                    </a:ln>
                  </pic:spPr>
                </pic:pic>
              </a:graphicData>
            </a:graphic>
          </wp:inline>
        </w:drawing>
      </w:r>
    </w:p>
    <w:p w14:paraId="312188E9">
      <w:pPr>
        <w:rPr>
          <w:rFonts w:hint="default"/>
          <w:lang w:val="en-US" w:eastAsia="zh-CN"/>
        </w:rPr>
      </w:pPr>
      <w:r>
        <w:br w:type="page"/>
      </w:r>
    </w:p>
    <w:p w14:paraId="717C02EE">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2" w:firstLineChars="200"/>
        <w:jc w:val="left"/>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bCs/>
          <w:color w:val="auto"/>
          <w:sz w:val="28"/>
          <w:szCs w:val="28"/>
          <w:lang w:val="en-US" w:eastAsia="zh-CN"/>
        </w:rPr>
        <w:t>居住地为</w:t>
      </w:r>
      <w:r>
        <w:rPr>
          <w:rFonts w:hint="eastAsia" w:ascii="仿宋" w:hAnsi="仿宋" w:eastAsia="仿宋" w:cs="仿宋"/>
          <w:b/>
          <w:bCs/>
          <w:color w:val="auto"/>
          <w:sz w:val="28"/>
          <w:szCs w:val="28"/>
          <w:lang w:val="en-US" w:eastAsia="zh-CN"/>
        </w:rPr>
        <w:t>迪庆州</w:t>
      </w:r>
      <w:r>
        <w:rPr>
          <w:rFonts w:hint="default" w:ascii="仿宋" w:hAnsi="仿宋" w:eastAsia="仿宋" w:cs="仿宋"/>
          <w:b/>
          <w:bCs/>
          <w:color w:val="auto"/>
          <w:sz w:val="28"/>
          <w:szCs w:val="28"/>
          <w:lang w:val="en-US" w:eastAsia="zh-CN"/>
        </w:rPr>
        <w:t>的非在校生</w:t>
      </w:r>
      <w:r>
        <w:rPr>
          <w:rFonts w:hint="default" w:ascii="仿宋" w:hAnsi="仿宋" w:eastAsia="仿宋" w:cs="仿宋"/>
          <w:b w:val="0"/>
          <w:bCs w:val="0"/>
          <w:color w:val="auto"/>
          <w:sz w:val="28"/>
          <w:szCs w:val="28"/>
          <w:lang w:val="en-US" w:eastAsia="zh-CN"/>
        </w:rPr>
        <w:t>：请上传①居民身份证（需在有效期内）正面及反面，②居住证原件（仅有回执没有证件不能报名，仅凭暂住证也不能报名，居住证要在有效期内），③毕业证，④带有二维码的“教育部学历证书电子注册备案表”或“中国高等教育学历认证报告”（手机查询截图不行）。</w:t>
      </w:r>
    </w:p>
    <w:p w14:paraId="55AA2DF2">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0"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注：持香港、澳门、台湾地区及国外高等学校学历证书申请的人员，除提供毕业证书外另需提供教育部留学服务中心（https://www.cscse.edu.cn）出具相应的“港澳台地区学历学位认证书”或“国外学历学位认证书”,认证结论必须为“所获学位证书表明其具有相应的学历”。</w:t>
      </w:r>
    </w:p>
    <w:p w14:paraId="762A2592">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pPr>
      <w:r>
        <w:drawing>
          <wp:inline distT="0" distB="0" distL="114300" distR="114300">
            <wp:extent cx="2221865" cy="4932045"/>
            <wp:effectExtent l="0" t="0" r="6985" b="19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2221865" cy="4932045"/>
                    </a:xfrm>
                    <a:prstGeom prst="rect">
                      <a:avLst/>
                    </a:prstGeom>
                    <a:noFill/>
                    <a:ln>
                      <a:noFill/>
                    </a:ln>
                  </pic:spPr>
                </pic:pic>
              </a:graphicData>
            </a:graphic>
          </wp:inline>
        </w:drawing>
      </w:r>
    </w:p>
    <w:p w14:paraId="3B92B7FA">
      <w:pPr>
        <w:rPr>
          <w:rFonts w:hint="default"/>
          <w:lang w:val="en-US" w:eastAsia="zh-CN"/>
        </w:rPr>
      </w:pPr>
      <w:r>
        <w:br w:type="page"/>
      </w:r>
    </w:p>
    <w:p w14:paraId="5917540A">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2"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其他类型考生</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请上传①居民身份证（需在有效期内）正面及反面，②毕业证，③</w:t>
      </w:r>
      <w:r>
        <w:rPr>
          <w:rFonts w:hint="eastAsia" w:ascii="仿宋" w:hAnsi="仿宋" w:eastAsia="仿宋" w:cs="仿宋"/>
          <w:b w:val="0"/>
          <w:bCs w:val="0"/>
          <w:color w:val="auto"/>
          <w:sz w:val="28"/>
          <w:szCs w:val="28"/>
          <w:lang w:val="en-US" w:eastAsia="zh-CN"/>
        </w:rPr>
        <w:t>其他相应资料（具体请参考云南省报名公告）</w:t>
      </w:r>
      <w:r>
        <w:rPr>
          <w:rFonts w:hint="default" w:ascii="仿宋" w:hAnsi="仿宋" w:eastAsia="仿宋" w:cs="仿宋"/>
          <w:b w:val="0"/>
          <w:bCs w:val="0"/>
          <w:color w:val="auto"/>
          <w:sz w:val="28"/>
          <w:szCs w:val="28"/>
          <w:lang w:val="en-US" w:eastAsia="zh-CN"/>
        </w:rPr>
        <w:t>。</w:t>
      </w:r>
    </w:p>
    <w:p w14:paraId="334C2157">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firstLine="560" w:firstLineChars="200"/>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FF0000"/>
          <w:sz w:val="28"/>
          <w:szCs w:val="28"/>
          <w:lang w:val="en-US" w:eastAsia="zh-CN"/>
        </w:rPr>
        <w:t>注：驻滇部队现役军人和现役武警中人事关系所在地属于迪庆州的考生、在迪庆州学习、工作和生活的港澳台居民考生属于其他类型考生，按照《云南省2026年上半年中小学教师资格考试（面试）公告》的要求上传审核材料。</w:t>
      </w:r>
    </w:p>
    <w:p w14:paraId="39558FDE">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rPr>
          <w:rFonts w:hint="eastAsia" w:eastAsia="宋体"/>
          <w:lang w:eastAsia="zh-CN"/>
        </w:rPr>
      </w:pPr>
      <w:r>
        <w:drawing>
          <wp:inline distT="0" distB="0" distL="114300" distR="114300">
            <wp:extent cx="2432050" cy="5039995"/>
            <wp:effectExtent l="0" t="0" r="6350" b="825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5"/>
                    <a:stretch>
                      <a:fillRect/>
                    </a:stretch>
                  </pic:blipFill>
                  <pic:spPr>
                    <a:xfrm>
                      <a:off x="0" y="0"/>
                      <a:ext cx="2432050" cy="5039995"/>
                    </a:xfrm>
                    <a:prstGeom prst="rect">
                      <a:avLst/>
                    </a:prstGeom>
                    <a:noFill/>
                    <a:ln>
                      <a:noFill/>
                    </a:ln>
                  </pic:spPr>
                </pic:pic>
              </a:graphicData>
            </a:graphic>
          </wp:inline>
        </w:drawing>
      </w:r>
    </w:p>
    <w:p w14:paraId="0921ADDB">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rPr>
          <w:rFonts w:hint="eastAsia" w:eastAsia="宋体"/>
          <w:lang w:eastAsia="zh-CN"/>
        </w:rPr>
      </w:pPr>
    </w:p>
    <w:p w14:paraId="0DF3C6EC">
      <w:pPr>
        <w:rPr>
          <w:rFonts w:hint="default"/>
          <w:lang w:val="en-US" w:eastAsia="zh-CN"/>
        </w:rPr>
      </w:pPr>
      <w:r>
        <w:br w:type="page"/>
      </w:r>
    </w:p>
    <w:p w14:paraId="0DA60F55">
      <w:pPr>
        <w:keepNext w:val="0"/>
        <w:keepLines w:val="0"/>
        <w:pageBreakBefore w:val="0"/>
        <w:widowControl w:val="0"/>
        <w:numPr>
          <w:ilvl w:val="0"/>
          <w:numId w:val="2"/>
        </w:numPr>
        <w:kinsoku/>
        <w:wordWrap/>
        <w:overflowPunct/>
        <w:topLinePunct w:val="0"/>
        <w:autoSpaceDE/>
        <w:autoSpaceDN w:val="0"/>
        <w:bidi w:val="0"/>
        <w:adjustRightInd/>
        <w:snapToGrid/>
        <w:spacing w:line="60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考生按网页提示提交完资料完成后，在待审核时可以取消审核重新提交资料。当报名资料已被审核时，审核通过或者不通过可</w:t>
      </w:r>
      <w:r>
        <w:rPr>
          <w:rFonts w:hint="eastAsia" w:ascii="仿宋" w:hAnsi="仿宋" w:eastAsia="仿宋" w:cs="仿宋"/>
          <w:b/>
          <w:bCs/>
          <w:color w:val="auto"/>
          <w:sz w:val="28"/>
          <w:szCs w:val="28"/>
          <w:lang w:val="en-US" w:eastAsia="zh-CN"/>
        </w:rPr>
        <w:t>登录系统或短信通知查看</w:t>
      </w:r>
      <w:r>
        <w:rPr>
          <w:rFonts w:hint="eastAsia" w:ascii="仿宋" w:hAnsi="仿宋" w:eastAsia="仿宋" w:cs="仿宋"/>
          <w:b w:val="0"/>
          <w:bCs w:val="0"/>
          <w:color w:val="auto"/>
          <w:sz w:val="28"/>
          <w:szCs w:val="28"/>
          <w:lang w:val="en-US" w:eastAsia="zh-CN"/>
        </w:rPr>
        <w:t>。如果考生审核通过则可进行缴费；考生审核不通过，可重新提交资料进行审核，每位考生有3次提交机会，如果3次机会使用完成则需要考生联系报考考区进行次数修改。</w:t>
      </w:r>
    </w:p>
    <w:p w14:paraId="1867F720">
      <w:pPr>
        <w:keepNext w:val="0"/>
        <w:keepLines w:val="0"/>
        <w:widowControl w:val="0"/>
        <w:suppressLineNumbers w:val="0"/>
        <w:spacing w:before="0" w:beforeAutospacing="0" w:after="0" w:afterAutospacing="0"/>
        <w:ind w:left="0" w:right="0"/>
        <w:jc w:val="left"/>
        <w:rPr>
          <w:rFonts w:hint="eastAsia" w:ascii="仿宋" w:hAnsi="仿宋" w:eastAsia="仿宋" w:cs="仿宋"/>
          <w:b w:val="0"/>
          <w:bCs w:val="0"/>
          <w:color w:val="FF0000"/>
          <w:sz w:val="28"/>
          <w:szCs w:val="28"/>
          <w:lang w:val="en-US" w:eastAsia="zh-CN"/>
        </w:rPr>
      </w:pPr>
      <w:r>
        <w:rPr>
          <w:rFonts w:hint="eastAsia" w:ascii="仿宋" w:hAnsi="仿宋" w:eastAsia="仿宋" w:cs="仿宋"/>
          <w:b w:val="0"/>
          <w:bCs w:val="0"/>
          <w:color w:val="FF0000"/>
          <w:sz w:val="28"/>
          <w:szCs w:val="28"/>
          <w:lang w:val="en-US" w:eastAsia="zh-CN"/>
        </w:rPr>
        <w:t>【注：</w:t>
      </w:r>
      <w:r>
        <w:rPr>
          <w:rFonts w:hint="eastAsia" w:ascii="仿宋" w:hAnsi="仿宋" w:eastAsia="仿宋" w:cs="仿宋"/>
          <w:b w:val="0"/>
          <w:bCs w:val="0"/>
          <w:color w:val="FF0000"/>
          <w:kern w:val="2"/>
          <w:sz w:val="28"/>
          <w:szCs w:val="28"/>
          <w:lang w:val="en-US" w:eastAsia="zh-CN" w:bidi="ar"/>
        </w:rPr>
        <w:t>如果考生审核通过则可前住中小学教师资格考试网https://ntce.neea.edu.cn/进行缴费，缴费成功后，面试报名方能最终完成。未通过审核或审核通过但未在规定时间内完成缴费的视为面试报名不成功。</w:t>
      </w:r>
      <w:r>
        <w:rPr>
          <w:rFonts w:hint="eastAsia" w:ascii="仿宋" w:hAnsi="仿宋" w:eastAsia="仿宋" w:cs="仿宋"/>
          <w:b w:val="0"/>
          <w:bCs w:val="0"/>
          <w:color w:val="FF0000"/>
          <w:sz w:val="28"/>
          <w:szCs w:val="28"/>
          <w:lang w:val="en-US" w:eastAsia="zh-CN"/>
        </w:rPr>
        <w:t>】</w:t>
      </w:r>
    </w:p>
    <w:p w14:paraId="7450DE4D">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center"/>
        <w:textAlignment w:val="auto"/>
      </w:pPr>
      <w:r>
        <w:drawing>
          <wp:inline distT="0" distB="0" distL="114300" distR="114300">
            <wp:extent cx="1508125" cy="3959860"/>
            <wp:effectExtent l="0" t="0" r="15875" b="254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6"/>
                    <a:stretch>
                      <a:fillRect/>
                    </a:stretch>
                  </pic:blipFill>
                  <pic:spPr>
                    <a:xfrm>
                      <a:off x="0" y="0"/>
                      <a:ext cx="1508125" cy="39598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279650" cy="3959860"/>
            <wp:effectExtent l="0" t="0" r="6350" b="254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7"/>
                    <a:stretch>
                      <a:fillRect/>
                    </a:stretch>
                  </pic:blipFill>
                  <pic:spPr>
                    <a:xfrm>
                      <a:off x="0" y="0"/>
                      <a:ext cx="2279650" cy="3959860"/>
                    </a:xfrm>
                    <a:prstGeom prst="rect">
                      <a:avLst/>
                    </a:prstGeom>
                    <a:noFill/>
                    <a:ln>
                      <a:noFill/>
                    </a:ln>
                  </pic:spPr>
                </pic:pic>
              </a:graphicData>
            </a:graphic>
          </wp:inline>
        </w:drawing>
      </w:r>
    </w:p>
    <w:p w14:paraId="72E301C0">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0" w:firstLineChars="0"/>
        <w:jc w:val="both"/>
        <w:textAlignment w:val="auto"/>
        <w:rPr>
          <w:rFonts w:hint="default" w:eastAsia="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3EE945C5-8D79-441F-BC05-568513FDCFCB}"/>
  </w:font>
  <w:font w:name="仿宋">
    <w:panose1 w:val="02010609060101010101"/>
    <w:charset w:val="86"/>
    <w:family w:val="auto"/>
    <w:pitch w:val="default"/>
    <w:sig w:usb0="800002BF" w:usb1="38CF7CFA" w:usb2="00000016" w:usb3="00000000" w:csb0="00040001" w:csb1="00000000"/>
    <w:embedRegular r:id="rId2" w:fontKey="{6634FF22-5E25-4C0E-8487-C556719E81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C81F8"/>
    <w:multiLevelType w:val="singleLevel"/>
    <w:tmpl w:val="1EFC81F8"/>
    <w:lvl w:ilvl="0" w:tentative="0">
      <w:start w:val="5"/>
      <w:numFmt w:val="decimal"/>
      <w:lvlText w:val="%1."/>
      <w:lvlJc w:val="left"/>
      <w:pPr>
        <w:tabs>
          <w:tab w:val="left" w:pos="312"/>
        </w:tabs>
      </w:pPr>
    </w:lvl>
  </w:abstractNum>
  <w:abstractNum w:abstractNumId="1">
    <w:nsid w:val="7036CE59"/>
    <w:multiLevelType w:val="multilevel"/>
    <w:tmpl w:val="7036CE59"/>
    <w:lvl w:ilvl="0" w:tentative="0">
      <w:start w:val="2"/>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ZWU4MzcwMzY3MmM0ZTM4MmQ4MTM3MjRhMzliZDMifQ=="/>
  </w:docVars>
  <w:rsids>
    <w:rsidRoot w:val="00000000"/>
    <w:rsid w:val="02FE7E66"/>
    <w:rsid w:val="04857D69"/>
    <w:rsid w:val="05A31BF8"/>
    <w:rsid w:val="077E265F"/>
    <w:rsid w:val="0AC402DF"/>
    <w:rsid w:val="0AEE5030"/>
    <w:rsid w:val="0EB1631E"/>
    <w:rsid w:val="0F2729AB"/>
    <w:rsid w:val="125168A5"/>
    <w:rsid w:val="15E23B6E"/>
    <w:rsid w:val="18D91661"/>
    <w:rsid w:val="1916253E"/>
    <w:rsid w:val="1C943D75"/>
    <w:rsid w:val="204530F3"/>
    <w:rsid w:val="20723B27"/>
    <w:rsid w:val="241472FF"/>
    <w:rsid w:val="255164D0"/>
    <w:rsid w:val="26C9704E"/>
    <w:rsid w:val="27B35480"/>
    <w:rsid w:val="284D4917"/>
    <w:rsid w:val="2C5E557A"/>
    <w:rsid w:val="2DC621B8"/>
    <w:rsid w:val="2F361253"/>
    <w:rsid w:val="2F6125CE"/>
    <w:rsid w:val="304F2F84"/>
    <w:rsid w:val="35772F00"/>
    <w:rsid w:val="37C02FD2"/>
    <w:rsid w:val="391E7218"/>
    <w:rsid w:val="3B5818F8"/>
    <w:rsid w:val="3D6E356C"/>
    <w:rsid w:val="3FBD52BE"/>
    <w:rsid w:val="425C73C9"/>
    <w:rsid w:val="447B105F"/>
    <w:rsid w:val="45274E6C"/>
    <w:rsid w:val="45C23CC5"/>
    <w:rsid w:val="4B941ED0"/>
    <w:rsid w:val="4DD13B66"/>
    <w:rsid w:val="4F1C2295"/>
    <w:rsid w:val="503C1750"/>
    <w:rsid w:val="58D75FE8"/>
    <w:rsid w:val="59B15548"/>
    <w:rsid w:val="5D6E3268"/>
    <w:rsid w:val="5E5E3B2B"/>
    <w:rsid w:val="61E30C8C"/>
    <w:rsid w:val="65224733"/>
    <w:rsid w:val="68FC097C"/>
    <w:rsid w:val="6B486645"/>
    <w:rsid w:val="76B02D04"/>
    <w:rsid w:val="77875C07"/>
    <w:rsid w:val="7862239C"/>
    <w:rsid w:val="78DA6689"/>
    <w:rsid w:val="7AA975E0"/>
    <w:rsid w:val="7D137C50"/>
    <w:rsid w:val="7D9C637A"/>
    <w:rsid w:val="7F53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1323</Words>
  <Characters>1466</Characters>
  <Lines>1</Lines>
  <Paragraphs>1</Paragraphs>
  <TotalTime>3</TotalTime>
  <ScaleCrop>false</ScaleCrop>
  <LinksUpToDate>false</LinksUpToDate>
  <CharactersWithSpaces>1487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2024-04-01T08:30:00Z</dcterms:created>
  <dc:creator>12822</dc:creator>
  <cp:lastModifiedBy>mooncake</cp:lastModifiedBy>
  <dcterms:modified xsi:type="dcterms:W3CDTF">2026-04-07T07:20:30Z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7E965020D4214E7380C45E952746A903_13</vt:lpwstr>
  </property>
  <property fmtid="{D5CDD505-2E9C-101B-9397-08002B2CF9AE}" pid="4" name="KSOTemplateDocerSaveRecord">
    <vt:lpwstr>eyJoZGlkIjoiNThkZWU4MzcwMzY3MmM0ZTM4MmQ4MTM3MjRhMzliZDMiLCJ1c2VySWQiOiIyNTc2MzEwNzEifQ==</vt:lpwstr>
  </property>
</Properties>
</file>