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迪庆州</w:t>
      </w:r>
      <w:r>
        <w:rPr>
          <w:rFonts w:hint="eastAsia"/>
          <w:b/>
          <w:bCs/>
          <w:sz w:val="44"/>
          <w:szCs w:val="44"/>
          <w:lang w:eastAsia="zh-CN"/>
        </w:rPr>
        <w:t>住房公积金管理中心</w:t>
      </w:r>
      <w:r>
        <w:rPr>
          <w:rFonts w:hint="eastAsia"/>
          <w:b/>
          <w:bCs/>
          <w:sz w:val="44"/>
          <w:szCs w:val="44"/>
        </w:rPr>
        <w:t>2019年部门预算公开补充说明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根据迪财监〔2019〕10号、《迪庆州财政局关于转发开展2019年度预决算公开情况自查的通知》要求，我</w:t>
      </w:r>
      <w:r>
        <w:rPr>
          <w:rFonts w:hint="eastAsia"/>
          <w:sz w:val="32"/>
          <w:szCs w:val="32"/>
          <w:lang w:eastAsia="zh-CN"/>
        </w:rPr>
        <w:t>中心</w:t>
      </w:r>
      <w:r>
        <w:rPr>
          <w:rFonts w:hint="eastAsia"/>
          <w:sz w:val="32"/>
          <w:szCs w:val="32"/>
        </w:rPr>
        <w:t>经自查发现以下问题：1、迪庆州住房公积金管理中心2019年部门预算公开目录</w:t>
      </w:r>
      <w:r>
        <w:rPr>
          <w:rFonts w:hint="eastAsia"/>
          <w:sz w:val="32"/>
          <w:szCs w:val="32"/>
          <w:lang w:eastAsia="zh-CN"/>
        </w:rPr>
        <w:t>中少公开</w:t>
      </w:r>
      <w:r>
        <w:rPr>
          <w:rFonts w:hint="eastAsia"/>
          <w:sz w:val="32"/>
          <w:szCs w:val="32"/>
          <w:lang w:val="en-US" w:eastAsia="zh-CN"/>
        </w:rPr>
        <w:t>4张表的目录。</w:t>
      </w:r>
      <w:r>
        <w:rPr>
          <w:rFonts w:hint="eastAsia"/>
          <w:sz w:val="32"/>
          <w:szCs w:val="32"/>
        </w:rPr>
        <w:t>2、州对下转移支付绩效目标表，不涉及该项资金，未按要求要公开空表。现将以上</w:t>
      </w:r>
      <w:r>
        <w:rPr>
          <w:rFonts w:hint="eastAsia"/>
          <w:sz w:val="32"/>
          <w:szCs w:val="32"/>
          <w:lang w:eastAsia="zh-CN"/>
        </w:rPr>
        <w:t>两</w:t>
      </w:r>
      <w:r>
        <w:rPr>
          <w:rFonts w:hint="eastAsia"/>
          <w:sz w:val="32"/>
          <w:szCs w:val="32"/>
        </w:rPr>
        <w:t>点作补充公开。</w:t>
      </w:r>
    </w:p>
    <w:p>
      <w:pPr>
        <w:widowControl/>
        <w:jc w:val="center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迪庆州住房公积金管理中心2019年部门预算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公开</w:t>
      </w:r>
      <w:r>
        <w:rPr>
          <w:rFonts w:hint="eastAsia" w:ascii="黑体" w:hAnsi="黑体" w:eastAsia="黑体"/>
          <w:kern w:val="0"/>
          <w:sz w:val="30"/>
          <w:szCs w:val="30"/>
        </w:rPr>
        <w:t>目录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 xml:space="preserve">第一部分 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迪庆州住房公积金管理中心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2019</w:t>
      </w:r>
      <w:r>
        <w:rPr>
          <w:rFonts w:hint="eastAsia" w:ascii="黑体" w:hAnsi="黑体" w:eastAsia="黑体"/>
          <w:kern w:val="0"/>
          <w:sz w:val="30"/>
          <w:szCs w:val="30"/>
        </w:rPr>
        <w:t>年部门预算编制说明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第二部分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迪庆州住房公积金管理中心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2019</w:t>
      </w:r>
      <w:r>
        <w:rPr>
          <w:rFonts w:hint="eastAsia" w:ascii="黑体" w:hAnsi="黑体" w:eastAsia="黑体"/>
          <w:kern w:val="0"/>
          <w:sz w:val="30"/>
          <w:szCs w:val="30"/>
        </w:rPr>
        <w:t>年部门预算表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一、部门财务收支总体情况表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二、部门收入总体情况表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三、部门支出总体情况表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四、部门财政拨款收支总体情况表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五、部门一般公共预算本级财力安排支出情况表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六、部门基本支出情况表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七、部门政府性基金预算支出情况表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八、财政拨款支出明细表（按经济科目分类）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九、部门一般公共预算“三公”经费支出情况表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十、省本级项目支出绩效目标表（本次下达）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十一、省本级项目支出绩效目标表（另文下达）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十二、省对下转移支付绩效目标表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十三、部门政府采购情况表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 xml:space="preserve">十四、政府购买服务预算表 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十五、行政事业单位国有资产占有使用情况表</w:t>
      </w:r>
    </w:p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十六、单位基本信息表</w:t>
      </w:r>
    </w:p>
    <w:p>
      <w:pPr>
        <w:widowControl/>
        <w:jc w:val="left"/>
        <w:rPr>
          <w:rFonts w:hint="eastAsia" w:ascii="方正小标宋简体" w:eastAsia="方正小标宋简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/>
          <w:kern w:val="0"/>
          <w:sz w:val="30"/>
          <w:szCs w:val="30"/>
          <w:lang w:eastAsia="zh-CN"/>
        </w:rPr>
        <w:t>十七、州级对下转移支付绩效目标表</w:t>
      </w:r>
    </w:p>
    <w:tbl>
      <w:tblPr>
        <w:tblStyle w:val="2"/>
        <w:tblW w:w="202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2010"/>
        <w:gridCol w:w="1695"/>
        <w:gridCol w:w="4948"/>
        <w:gridCol w:w="2371"/>
        <w:gridCol w:w="2527"/>
        <w:gridCol w:w="1899"/>
        <w:gridCol w:w="20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6-12  州级对下转移支付绩效目标表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单位名称：迪庆州住房公积金管理中心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单位名称、项目名称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项目目标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绩效指标值设定依据及数据来源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州级对下二级项目1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州级对下二级项目2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2019年9月30日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67337"/>
    <w:rsid w:val="13B67337"/>
    <w:rsid w:val="673B1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2019-09-30T08:43:00Z</dcterms:created>
  <dc:creator>Administrator</dc:creator>
  <cp:lastModifiedBy>Administrator</cp:lastModifiedBy>
  <dcterms:modified xsi:type="dcterms:W3CDTF">2019-09-30T09:01:19Z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