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2017年度</w:t>
      </w:r>
      <w:r>
        <w:rPr>
          <w:rFonts w:hint="eastAsia"/>
          <w:b/>
          <w:bCs/>
          <w:sz w:val="32"/>
          <w:szCs w:val="32"/>
          <w:lang w:eastAsia="zh-CN"/>
        </w:rPr>
        <w:t>迪庆州土壤肥料站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三公经费支出及分析对比情况表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/>
          <w:b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三公</w:t>
      </w:r>
      <w:r>
        <w:rPr>
          <w:rFonts w:hint="eastAsia" w:ascii="仿宋_GB2312" w:hAnsi="仿宋" w:eastAsia="仿宋_GB2312"/>
          <w:b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经费支出情况：预决算对比</w:t>
      </w:r>
    </w:p>
    <w:tbl>
      <w:tblPr>
        <w:tblStyle w:val="3"/>
        <w:tblW w:w="9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5"/>
        <w:gridCol w:w="570"/>
        <w:gridCol w:w="1350"/>
        <w:gridCol w:w="1305"/>
        <w:gridCol w:w="570"/>
        <w:gridCol w:w="705"/>
        <w:gridCol w:w="2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570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1350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比预算增减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增减％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栏  次</w:t>
            </w:r>
          </w:p>
        </w:tc>
        <w:tc>
          <w:tcPr>
            <w:tcW w:w="570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一、“三公”经费支出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（一）支出合计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公务用车运行维护费是财政拨入的，放入其他收入的，决算数与预算数吻合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1．因公出国（境）费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2．公务用车购置及运行维护费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3"/>
              <w:tblW w:w="264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2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公务用车运行维护费是财政拨入的，放入其他收入的，决算数与预算数吻合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（1）公务用车购置费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（2）公务用车运行维护费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3"/>
              <w:tblW w:w="264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2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公务用车运行维护费是财政拨入的，放入其他收入的，决算数与预算数吻合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3．公务接待费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（1）国内接待费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其中：外事接待费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（2）国（境）外接待费</w:t>
            </w:r>
          </w:p>
        </w:tc>
        <w:tc>
          <w:tcPr>
            <w:tcW w:w="5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</w:tr>
    </w:tbl>
    <w:p>
      <w:pPr>
        <w:snapToGrid w:val="0"/>
        <w:spacing w:line="520" w:lineRule="exact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“三公”经费支出情况：上下年对比</w:t>
      </w:r>
    </w:p>
    <w:tbl>
      <w:tblPr>
        <w:tblStyle w:val="3"/>
        <w:tblW w:w="983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55"/>
        <w:gridCol w:w="885"/>
        <w:gridCol w:w="975"/>
        <w:gridCol w:w="1185"/>
        <w:gridCol w:w="1635"/>
        <w:gridCol w:w="34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三公经费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163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343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15000.00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24352.00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-9352.00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-38.40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上年支出中超过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15000元的部分是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项目用车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公务接待费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本年无公务接待费</w:t>
            </w:r>
          </w:p>
        </w:tc>
      </w:tr>
    </w:tbl>
    <w:p>
      <w:p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</w:p>
    <w:p>
      <w:pPr>
        <w:numPr>
          <w:ilvl w:val="0"/>
          <w:numId w:val="1"/>
        </w:num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“三公”经费支出情况：人均支出情况分析</w:t>
      </w:r>
    </w:p>
    <w:p>
      <w:pPr>
        <w:numPr>
          <w:numId w:val="0"/>
        </w:num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</w:p>
    <w:tbl>
      <w:tblPr>
        <w:tblStyle w:val="3"/>
        <w:tblW w:w="9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570"/>
        <w:gridCol w:w="915"/>
        <w:gridCol w:w="840"/>
        <w:gridCol w:w="990"/>
        <w:gridCol w:w="1005"/>
        <w:gridCol w:w="1065"/>
        <w:gridCol w:w="3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91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</w:t>
            </w:r>
          </w:p>
        </w:tc>
        <w:tc>
          <w:tcPr>
            <w:tcW w:w="8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</w:t>
            </w:r>
          </w:p>
        </w:tc>
        <w:tc>
          <w:tcPr>
            <w:tcW w:w="9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本年度人均</w:t>
            </w:r>
          </w:p>
        </w:tc>
        <w:tc>
          <w:tcPr>
            <w:tcW w:w="10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上年度人均</w:t>
            </w:r>
          </w:p>
        </w:tc>
        <w:tc>
          <w:tcPr>
            <w:tcW w:w="1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人均增减</w:t>
            </w:r>
          </w:p>
        </w:tc>
        <w:tc>
          <w:tcPr>
            <w:tcW w:w="317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在职人数</w:t>
            </w:r>
          </w:p>
        </w:tc>
        <w:tc>
          <w:tcPr>
            <w:tcW w:w="5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8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24352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1363.63 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2029.33 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-665.70 </w:t>
            </w:r>
          </w:p>
        </w:tc>
        <w:tc>
          <w:tcPr>
            <w:tcW w:w="317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项目用车比去年减少了支出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公务接待费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</w:t>
            </w:r>
          </w:p>
        </w:tc>
        <w:tc>
          <w:tcPr>
            <w:tcW w:w="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>本年无公务接待费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因公出国（境）费用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        </w:t>
            </w:r>
          </w:p>
        </w:tc>
        <w:tc>
          <w:tcPr>
            <w:tcW w:w="57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  <w:r>
              <w:rPr>
                <w:rStyle w:val="4"/>
                <w:b w:val="0"/>
                <w:bCs w:val="0"/>
                <w:lang w:val="en-US" w:eastAsia="zh-CN" w:bidi="ar"/>
              </w:rPr>
              <w:t>本年无因公出国（境）费</w:t>
            </w:r>
          </w:p>
        </w:tc>
      </w:tr>
    </w:tbl>
    <w:p>
      <w:pPr>
        <w:shd w:val="clear" w:fill="FFFFFF" w:themeFill="background1"/>
        <w:jc w:val="left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BC28"/>
    <w:multiLevelType w:val="singleLevel"/>
    <w:tmpl w:val="06A1BC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773D"/>
    <w:rsid w:val="38761EA2"/>
    <w:rsid w:val="4B5F7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2018-01-17T11:12:00Z</dcterms:created>
  <dc:creator>峰回路转</dc:creator>
  <cp:lastModifiedBy>峰回路转</cp:lastModifiedBy>
  <cp:lastPrinted>2018-01-17T11:25:04Z</cp:lastPrinted>
  <dcterms:modified xsi:type="dcterms:W3CDTF">2018-01-17T11:28:28Z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