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eastAsia="zh-CN"/>
        </w:rPr>
        <w:t>中共迪庆州委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政法委2018年度第二季度</w:t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公共预算拨款“三公”经费公示表</w:t>
      </w: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单位：元</w:t>
      </w: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9"/>
        <w:gridCol w:w="2880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56753.43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因公出国（境）费用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公务接待费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11205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公务用车购置及运行维护费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45548.43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其中：公务用车购置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9" w:type="dxa"/>
          </w:tcPr>
          <w:p>
            <w:pP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 xml:space="preserve">      公务用车运行维护费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45548.43</w:t>
            </w:r>
          </w:p>
        </w:tc>
        <w:tc>
          <w:tcPr>
            <w:tcW w:w="1253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                                2018年7月9日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A40A7"/>
    <w:rsid w:val="01FB42C8"/>
    <w:rsid w:val="08087542"/>
    <w:rsid w:val="0D266E1B"/>
    <w:rsid w:val="23664A7A"/>
    <w:rsid w:val="248371A8"/>
    <w:rsid w:val="499A40A7"/>
    <w:rsid w:val="5911481F"/>
    <w:rsid w:val="59985F9A"/>
    <w:rsid w:val="615E50BF"/>
    <w:rsid w:val="7F700E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2015-12-16T01:57:00Z</dcterms:created>
  <dc:creator>connie</dc:creator>
  <cp:lastModifiedBy>Connie He</cp:lastModifiedBy>
  <cp:lastPrinted>2016-04-27T07:51:00Z</cp:lastPrinted>
  <dcterms:modified xsi:type="dcterms:W3CDTF">2018-07-09T08:53:22Z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