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150" w:beforeAutospacing="0" w:afterAutospacing="0" w:line="540" w:lineRule="atLeast"/>
        <w:jc w:val="center"/>
        <w:rPr>
          <w:rFonts w:hint="default" w:ascii="Times New Roman" w:hAnsi="Times New Roman" w:eastAsia="微软雅黑" w:cs="Times New Roman"/>
          <w:b w:val="0"/>
        </w:rPr>
      </w:pPr>
      <w:r>
        <w:rPr>
          <w:rFonts w:hint="default" w:ascii="Times New Roman" w:hAnsi="Times New Roman" w:eastAsia="微软雅黑" w:cs="Times New Roman"/>
          <w:b w:val="0"/>
        </w:rPr>
        <w:t>迪庆州生态环境局关于2021年</w:t>
      </w:r>
      <w:r>
        <w:rPr>
          <w:rFonts w:hint="eastAsia" w:ascii="Times New Roman" w:hAnsi="Times New Roman" w:eastAsia="微软雅黑" w:cs="Times New Roman"/>
          <w:b w:val="0"/>
          <w:lang w:val="en-US" w:eastAsia="zh-CN"/>
        </w:rPr>
        <w:t>9</w:t>
      </w:r>
      <w:r>
        <w:rPr>
          <w:rFonts w:hint="default" w:ascii="Times New Roman" w:hAnsi="Times New Roman" w:eastAsia="微软雅黑" w:cs="Times New Roman"/>
          <w:b w:val="0"/>
        </w:rPr>
        <w:t>月</w:t>
      </w:r>
      <w:r>
        <w:rPr>
          <w:rFonts w:hint="eastAsia" w:ascii="Times New Roman" w:hAnsi="Times New Roman" w:eastAsia="微软雅黑" w:cs="Times New Roman"/>
          <w:b w:val="0"/>
          <w:lang w:val="en-US" w:eastAsia="zh-CN"/>
        </w:rPr>
        <w:t>30</w:t>
      </w:r>
      <w:r>
        <w:rPr>
          <w:rFonts w:hint="default" w:ascii="Times New Roman" w:hAnsi="Times New Roman" w:eastAsia="微软雅黑" w:cs="Times New Roman"/>
          <w:b w:val="0"/>
        </w:rPr>
        <w:t>日</w:t>
      </w:r>
      <w:bookmarkStart w:id="0" w:name="_Hlk520296664"/>
      <w:r>
        <w:rPr>
          <w:rFonts w:hint="eastAsia" w:ascii="Times New Roman" w:hAnsi="Times New Roman" w:eastAsia="微软雅黑" w:cs="Times New Roman"/>
          <w:b w:val="0"/>
        </w:rPr>
        <w:t>香格里拉市供水工程建设项目</w:t>
      </w:r>
      <w:r>
        <w:rPr>
          <w:rFonts w:hint="default" w:ascii="Times New Roman" w:hAnsi="Times New Roman" w:eastAsia="微软雅黑" w:cs="Times New Roman"/>
          <w:b w:val="0"/>
        </w:rPr>
        <w:t>境影响</w:t>
      </w:r>
      <w:bookmarkEnd w:id="0"/>
      <w:r>
        <w:rPr>
          <w:rFonts w:hint="default" w:ascii="Times New Roman" w:hAnsi="Times New Roman" w:eastAsia="微软雅黑" w:cs="Times New Roman"/>
          <w:b w:val="0"/>
          <w:lang w:eastAsia="zh-CN"/>
        </w:rPr>
        <w:t>报告</w:t>
      </w:r>
      <w:r>
        <w:rPr>
          <w:rFonts w:hint="eastAsia" w:ascii="Times New Roman" w:hAnsi="Times New Roman" w:eastAsia="微软雅黑" w:cs="Times New Roman"/>
          <w:b w:val="0"/>
          <w:lang w:eastAsia="zh-CN"/>
        </w:rPr>
        <w:t>表</w:t>
      </w:r>
      <w:r>
        <w:rPr>
          <w:rFonts w:hint="default" w:ascii="Times New Roman" w:hAnsi="Times New Roman" w:eastAsia="微软雅黑" w:cs="Times New Roman"/>
          <w:b w:val="0"/>
        </w:rPr>
        <w:t>拟审批情况的公示</w:t>
      </w:r>
    </w:p>
    <w:p>
      <w:pPr>
        <w:pStyle w:val="20"/>
        <w:widowControl/>
        <w:spacing w:beforeAutospacing="0" w:afterAutospacing="0" w:line="30" w:lineRule="atLeast"/>
        <w:ind w:firstLine="420"/>
        <w:jc w:val="both"/>
        <w:rPr>
          <w:rFonts w:hint="default" w:ascii="Times New Roman" w:hAnsi="Times New Roman" w:eastAsia="仿宋" w:cs="Times New Roman"/>
        </w:rPr>
      </w:pPr>
    </w:p>
    <w:p>
      <w:pPr>
        <w:pStyle w:val="20"/>
        <w:widowControl/>
        <w:spacing w:beforeAutospacing="0" w:afterAutospacing="0" w:line="30" w:lineRule="atLeast"/>
        <w:ind w:firstLine="420"/>
        <w:jc w:val="both"/>
        <w:rPr>
          <w:rFonts w:hint="default" w:ascii="Times New Roman" w:hAnsi="Times New Roman" w:eastAsia="仿宋" w:cs="Times New Roman"/>
        </w:rPr>
      </w:pPr>
      <w:r>
        <w:rPr>
          <w:rFonts w:hint="default" w:ascii="Times New Roman" w:hAnsi="Times New Roman" w:eastAsia="仿宋" w:cs="Times New Roman"/>
        </w:rPr>
        <w:t>根据建设项目环境影响评价审批程序及信息公开要求，经审议，我局拟对</w:t>
      </w:r>
      <w:r>
        <w:rPr>
          <w:rFonts w:hint="eastAsia" w:ascii="Times New Roman" w:hAnsi="Times New Roman" w:eastAsia="仿宋" w:cs="Times New Roman"/>
        </w:rPr>
        <w:t>香格里拉市供水工程建设项目</w:t>
      </w:r>
      <w:r>
        <w:rPr>
          <w:rFonts w:hint="default" w:ascii="Times New Roman" w:hAnsi="Times New Roman" w:eastAsia="仿宋" w:cs="Times New Roman"/>
        </w:rPr>
        <w:t>境影响</w:t>
      </w:r>
      <w:r>
        <w:rPr>
          <w:rFonts w:hint="default" w:ascii="Times New Roman" w:hAnsi="Times New Roman" w:eastAsia="仿宋" w:cs="Times New Roman"/>
          <w:lang w:eastAsia="zh-CN"/>
        </w:rPr>
        <w:t>报告</w:t>
      </w:r>
      <w:r>
        <w:rPr>
          <w:rFonts w:hint="eastAsia" w:ascii="Times New Roman" w:hAnsi="Times New Roman" w:eastAsia="仿宋" w:cs="Times New Roman"/>
          <w:lang w:eastAsia="zh-CN"/>
        </w:rPr>
        <w:t>表</w:t>
      </w:r>
      <w:r>
        <w:rPr>
          <w:rFonts w:hint="default" w:ascii="Times New Roman" w:hAnsi="Times New Roman" w:eastAsia="仿宋" w:cs="Times New Roman"/>
        </w:rPr>
        <w:t>作出审批意见，现将有关情况予以公示。公示期为：2021年</w:t>
      </w:r>
      <w:r>
        <w:rPr>
          <w:rFonts w:hint="eastAsia" w:ascii="Times New Roman" w:hAnsi="Times New Roman" w:eastAsia="仿宋" w:cs="Times New Roman"/>
          <w:lang w:val="en-US" w:eastAsia="zh-CN"/>
        </w:rPr>
        <w:t>9</w:t>
      </w:r>
      <w:r>
        <w:rPr>
          <w:rFonts w:hint="default" w:ascii="Times New Roman" w:hAnsi="Times New Roman" w:eastAsia="仿宋" w:cs="Times New Roman"/>
        </w:rPr>
        <w:t>月</w:t>
      </w:r>
      <w:r>
        <w:rPr>
          <w:rFonts w:hint="eastAsia" w:ascii="Times New Roman" w:hAnsi="Times New Roman" w:eastAsia="仿宋" w:cs="Times New Roman"/>
          <w:lang w:val="en-US" w:eastAsia="zh-CN"/>
        </w:rPr>
        <w:t>30</w:t>
      </w:r>
      <w:r>
        <w:rPr>
          <w:rFonts w:hint="default" w:ascii="Times New Roman" w:hAnsi="Times New Roman" w:eastAsia="仿宋" w:cs="Times New Roman"/>
        </w:rPr>
        <w:t>日-2021年</w:t>
      </w:r>
      <w:r>
        <w:rPr>
          <w:rFonts w:hint="eastAsia" w:ascii="Times New Roman" w:hAnsi="Times New Roman" w:eastAsia="仿宋" w:cs="Times New Roman"/>
          <w:lang w:val="en-US" w:eastAsia="zh-CN"/>
        </w:rPr>
        <w:t>10</w:t>
      </w:r>
      <w:r>
        <w:rPr>
          <w:rFonts w:hint="default" w:ascii="Times New Roman" w:hAnsi="Times New Roman" w:eastAsia="仿宋" w:cs="Times New Roman"/>
        </w:rPr>
        <w:t>月</w:t>
      </w:r>
      <w:r>
        <w:rPr>
          <w:rFonts w:hint="eastAsia" w:ascii="Times New Roman" w:hAnsi="Times New Roman" w:eastAsia="仿宋" w:cs="Times New Roman"/>
          <w:lang w:val="en-US" w:eastAsia="zh-CN"/>
        </w:rPr>
        <w:t>12</w:t>
      </w:r>
      <w:r>
        <w:rPr>
          <w:rFonts w:hint="default" w:ascii="Times New Roman" w:hAnsi="Times New Roman" w:eastAsia="仿宋" w:cs="Times New Roman"/>
        </w:rPr>
        <w:t>日（5个工作日）。</w:t>
      </w:r>
    </w:p>
    <w:p>
      <w:pPr>
        <w:pStyle w:val="20"/>
        <w:widowControl/>
        <w:spacing w:beforeAutospacing="0" w:afterAutospacing="0" w:line="30" w:lineRule="atLeast"/>
        <w:ind w:firstLine="420"/>
        <w:jc w:val="both"/>
        <w:rPr>
          <w:rFonts w:hint="default" w:ascii="Times New Roman" w:hAnsi="Times New Roman" w:eastAsia="仿宋" w:cs="Times New Roman"/>
        </w:rPr>
      </w:pPr>
      <w:r>
        <w:rPr>
          <w:rFonts w:hint="default" w:ascii="Times New Roman" w:hAnsi="Times New Roman" w:eastAsia="仿宋" w:cs="Times New Roman"/>
        </w:rPr>
        <w:t>联系电话：0887-8835259</w:t>
      </w:r>
    </w:p>
    <w:p>
      <w:pPr>
        <w:pStyle w:val="20"/>
        <w:widowControl/>
        <w:spacing w:beforeAutospacing="0" w:afterAutospacing="0" w:line="30" w:lineRule="atLeast"/>
        <w:ind w:firstLine="420"/>
        <w:jc w:val="both"/>
        <w:rPr>
          <w:rFonts w:hint="default" w:ascii="Times New Roman" w:hAnsi="Times New Roman" w:eastAsia="仿宋" w:cs="Times New Roman"/>
        </w:rPr>
      </w:pPr>
      <w:r>
        <w:rPr>
          <w:rFonts w:hint="default" w:ascii="Times New Roman" w:hAnsi="Times New Roman" w:eastAsia="仿宋" w:cs="Times New Roman"/>
        </w:rPr>
        <w:t>传  真：0887-8223031</w:t>
      </w:r>
    </w:p>
    <w:p>
      <w:pPr>
        <w:pStyle w:val="20"/>
        <w:widowControl/>
        <w:spacing w:beforeAutospacing="0" w:afterAutospacing="0" w:line="30" w:lineRule="atLeast"/>
        <w:ind w:firstLine="420"/>
        <w:jc w:val="both"/>
        <w:rPr>
          <w:rFonts w:hint="default" w:ascii="Times New Roman" w:hAnsi="Times New Roman" w:eastAsia="仿宋" w:cs="Times New Roman"/>
        </w:rPr>
      </w:pPr>
      <w:r>
        <w:rPr>
          <w:rFonts w:hint="default" w:ascii="Times New Roman" w:hAnsi="Times New Roman" w:eastAsia="仿宋" w:cs="Times New Roman"/>
        </w:rPr>
        <w:t xml:space="preserve">通讯地址：香格里拉市建塘镇阳塘路27号  </w:t>
      </w:r>
    </w:p>
    <w:p>
      <w:pPr>
        <w:pStyle w:val="20"/>
        <w:widowControl/>
        <w:spacing w:beforeAutospacing="0" w:afterAutospacing="0" w:line="30" w:lineRule="atLeast"/>
        <w:ind w:firstLine="420"/>
        <w:jc w:val="both"/>
        <w:rPr>
          <w:rFonts w:hint="default" w:ascii="Times New Roman" w:hAnsi="Times New Roman" w:eastAsia="仿宋" w:cs="Times New Roman"/>
        </w:rPr>
      </w:pPr>
      <w:r>
        <w:rPr>
          <w:rFonts w:hint="default" w:ascii="Times New Roman" w:hAnsi="Times New Roman" w:eastAsia="仿宋" w:cs="Times New Roman"/>
        </w:rPr>
        <w:t>邮编：674499</w:t>
      </w:r>
    </w:p>
    <w:tbl>
      <w:tblPr>
        <w:tblStyle w:val="21"/>
        <w:tblW w:w="13958" w:type="dxa"/>
        <w:tblCellSpacing w:w="0" w:type="dxa"/>
        <w:tblInd w:w="0"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
      <w:tblGrid>
        <w:gridCol w:w="686"/>
        <w:gridCol w:w="960"/>
        <w:gridCol w:w="1163"/>
        <w:gridCol w:w="787"/>
        <w:gridCol w:w="1035"/>
        <w:gridCol w:w="2245"/>
        <w:gridCol w:w="7082"/>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blCellSpacing w:w="0" w:type="dxa"/>
        </w:trPr>
        <w:tc>
          <w:tcPr>
            <w:tcW w:w="686" w:type="dxa"/>
            <w:shd w:val="clear" w:color="auto" w:fill="auto"/>
            <w:vAlign w:val="center"/>
          </w:tcPr>
          <w:p>
            <w:pPr>
              <w:pStyle w:val="20"/>
              <w:keepNext w:val="0"/>
              <w:keepLines w:val="0"/>
              <w:pageBreakBefore w:val="0"/>
              <w:widowControl/>
              <w:kinsoku/>
              <w:wordWrap/>
              <w:overflowPunct/>
              <w:topLinePunct w:val="0"/>
              <w:bidi w:val="0"/>
              <w:spacing w:beforeAutospacing="0" w:afterAutospacing="0" w:line="240" w:lineRule="auto"/>
              <w:jc w:val="center"/>
              <w:textAlignment w:val="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序号</w:t>
            </w:r>
          </w:p>
        </w:tc>
        <w:tc>
          <w:tcPr>
            <w:tcW w:w="960" w:type="dxa"/>
            <w:shd w:val="clear" w:color="auto" w:fill="auto"/>
            <w:vAlign w:val="center"/>
          </w:tcPr>
          <w:p>
            <w:pPr>
              <w:pStyle w:val="20"/>
              <w:keepNext w:val="0"/>
              <w:keepLines w:val="0"/>
              <w:pageBreakBefore w:val="0"/>
              <w:widowControl/>
              <w:kinsoku/>
              <w:wordWrap/>
              <w:overflowPunct/>
              <w:topLinePunct w:val="0"/>
              <w:bidi w:val="0"/>
              <w:spacing w:beforeAutospacing="0" w:afterAutospacing="0" w:line="240" w:lineRule="auto"/>
              <w:jc w:val="center"/>
              <w:textAlignment w:val="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项目</w:t>
            </w:r>
          </w:p>
          <w:p>
            <w:pPr>
              <w:pStyle w:val="20"/>
              <w:keepNext w:val="0"/>
              <w:keepLines w:val="0"/>
              <w:pageBreakBefore w:val="0"/>
              <w:widowControl/>
              <w:kinsoku/>
              <w:wordWrap/>
              <w:overflowPunct/>
              <w:topLinePunct w:val="0"/>
              <w:bidi w:val="0"/>
              <w:spacing w:beforeAutospacing="0" w:afterAutospacing="0" w:line="240" w:lineRule="auto"/>
              <w:jc w:val="center"/>
              <w:textAlignment w:val="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名称</w:t>
            </w:r>
          </w:p>
        </w:tc>
        <w:tc>
          <w:tcPr>
            <w:tcW w:w="1163" w:type="dxa"/>
            <w:shd w:val="clear" w:color="auto" w:fill="auto"/>
            <w:vAlign w:val="center"/>
          </w:tcPr>
          <w:p>
            <w:pPr>
              <w:pStyle w:val="20"/>
              <w:keepNext w:val="0"/>
              <w:keepLines w:val="0"/>
              <w:pageBreakBefore w:val="0"/>
              <w:widowControl/>
              <w:kinsoku/>
              <w:wordWrap/>
              <w:overflowPunct/>
              <w:topLinePunct w:val="0"/>
              <w:bidi w:val="0"/>
              <w:spacing w:beforeAutospacing="0" w:afterAutospacing="0" w:line="240" w:lineRule="auto"/>
              <w:jc w:val="center"/>
              <w:textAlignment w:val="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建设</w:t>
            </w:r>
          </w:p>
          <w:p>
            <w:pPr>
              <w:pStyle w:val="20"/>
              <w:keepNext w:val="0"/>
              <w:keepLines w:val="0"/>
              <w:pageBreakBefore w:val="0"/>
              <w:widowControl/>
              <w:kinsoku/>
              <w:wordWrap/>
              <w:overflowPunct/>
              <w:topLinePunct w:val="0"/>
              <w:bidi w:val="0"/>
              <w:spacing w:beforeAutospacing="0" w:afterAutospacing="0" w:line="240" w:lineRule="auto"/>
              <w:jc w:val="center"/>
              <w:textAlignment w:val="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地点</w:t>
            </w:r>
          </w:p>
        </w:tc>
        <w:tc>
          <w:tcPr>
            <w:tcW w:w="787" w:type="dxa"/>
            <w:shd w:val="clear" w:color="auto" w:fill="auto"/>
            <w:vAlign w:val="center"/>
          </w:tcPr>
          <w:p>
            <w:pPr>
              <w:pStyle w:val="20"/>
              <w:keepNext w:val="0"/>
              <w:keepLines w:val="0"/>
              <w:pageBreakBefore w:val="0"/>
              <w:widowControl/>
              <w:kinsoku/>
              <w:wordWrap/>
              <w:overflowPunct/>
              <w:topLinePunct w:val="0"/>
              <w:bidi w:val="0"/>
              <w:spacing w:beforeAutospacing="0" w:afterAutospacing="0" w:line="240" w:lineRule="auto"/>
              <w:jc w:val="center"/>
              <w:textAlignment w:val="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建设</w:t>
            </w:r>
          </w:p>
          <w:p>
            <w:pPr>
              <w:pStyle w:val="20"/>
              <w:keepNext w:val="0"/>
              <w:keepLines w:val="0"/>
              <w:pageBreakBefore w:val="0"/>
              <w:widowControl/>
              <w:kinsoku/>
              <w:wordWrap/>
              <w:overflowPunct/>
              <w:topLinePunct w:val="0"/>
              <w:bidi w:val="0"/>
              <w:spacing w:beforeAutospacing="0" w:afterAutospacing="0" w:line="240" w:lineRule="auto"/>
              <w:jc w:val="center"/>
              <w:textAlignment w:val="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单位</w:t>
            </w:r>
          </w:p>
        </w:tc>
        <w:tc>
          <w:tcPr>
            <w:tcW w:w="1035" w:type="dxa"/>
            <w:shd w:val="clear" w:color="auto" w:fill="auto"/>
            <w:vAlign w:val="center"/>
          </w:tcPr>
          <w:p>
            <w:pPr>
              <w:pStyle w:val="20"/>
              <w:keepNext w:val="0"/>
              <w:keepLines w:val="0"/>
              <w:pageBreakBefore w:val="0"/>
              <w:widowControl/>
              <w:kinsoku/>
              <w:wordWrap/>
              <w:overflowPunct/>
              <w:topLinePunct w:val="0"/>
              <w:bidi w:val="0"/>
              <w:spacing w:beforeAutospacing="0" w:afterAutospacing="0" w:line="240" w:lineRule="auto"/>
              <w:jc w:val="center"/>
              <w:textAlignment w:val="auto"/>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环评</w:t>
            </w:r>
          </w:p>
          <w:p>
            <w:pPr>
              <w:pStyle w:val="20"/>
              <w:keepNext w:val="0"/>
              <w:keepLines w:val="0"/>
              <w:pageBreakBefore w:val="0"/>
              <w:widowControl/>
              <w:kinsoku/>
              <w:wordWrap/>
              <w:overflowPunct/>
              <w:topLinePunct w:val="0"/>
              <w:bidi w:val="0"/>
              <w:spacing w:beforeAutospacing="0" w:afterAutospacing="0" w:line="240" w:lineRule="auto"/>
              <w:jc w:val="center"/>
              <w:textAlignment w:val="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机构</w:t>
            </w:r>
          </w:p>
        </w:tc>
        <w:tc>
          <w:tcPr>
            <w:tcW w:w="2245" w:type="dxa"/>
            <w:shd w:val="clear" w:color="auto" w:fill="auto"/>
            <w:vAlign w:val="center"/>
          </w:tcPr>
          <w:p>
            <w:pPr>
              <w:pStyle w:val="20"/>
              <w:keepNext w:val="0"/>
              <w:keepLines w:val="0"/>
              <w:pageBreakBefore w:val="0"/>
              <w:widowControl/>
              <w:kinsoku/>
              <w:wordWrap/>
              <w:overflowPunct/>
              <w:topLinePunct w:val="0"/>
              <w:bidi w:val="0"/>
              <w:spacing w:beforeAutospacing="0" w:afterAutospacing="0" w:line="240" w:lineRule="auto"/>
              <w:ind w:firstLine="420"/>
              <w:jc w:val="both"/>
              <w:textAlignment w:val="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项目概况</w:t>
            </w:r>
          </w:p>
        </w:tc>
        <w:tc>
          <w:tcPr>
            <w:tcW w:w="7082" w:type="dxa"/>
            <w:shd w:val="clear" w:color="auto" w:fill="auto"/>
            <w:vAlign w:val="center"/>
          </w:tcPr>
          <w:p>
            <w:pPr>
              <w:pStyle w:val="20"/>
              <w:keepNext w:val="0"/>
              <w:keepLines w:val="0"/>
              <w:pageBreakBefore w:val="0"/>
              <w:widowControl/>
              <w:kinsoku/>
              <w:wordWrap/>
              <w:overflowPunct/>
              <w:topLinePunct w:val="0"/>
              <w:bidi w:val="0"/>
              <w:spacing w:beforeAutospacing="0" w:afterAutospacing="0" w:line="240" w:lineRule="auto"/>
              <w:jc w:val="both"/>
              <w:textAlignment w:val="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主要环境影响及预防或者减轻不良环境影响的对策和措施</w:t>
            </w:r>
            <w:r>
              <w:rPr>
                <w:rFonts w:hint="eastAsia" w:ascii="仿宋" w:hAnsi="仿宋" w:eastAsia="仿宋" w:cs="仿宋"/>
                <w:color w:val="000000" w:themeColor="text1"/>
                <w:sz w:val="21"/>
                <w:szCs w:val="21"/>
                <w14:textFill>
                  <w14:solidFill>
                    <w14:schemeClr w14:val="tx1"/>
                  </w14:solidFill>
                </w14:textFill>
              </w:rPr>
              <w:t> </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553" w:hRule="atLeast"/>
          <w:tblCellSpacing w:w="0" w:type="dxa"/>
        </w:trPr>
        <w:tc>
          <w:tcPr>
            <w:tcW w:w="686" w:type="dxa"/>
            <w:shd w:val="clear" w:color="auto" w:fill="auto"/>
            <w:vAlign w:val="center"/>
          </w:tcPr>
          <w:p>
            <w:pPr>
              <w:pStyle w:val="14"/>
              <w:keepNext w:val="0"/>
              <w:keepLines w:val="0"/>
              <w:pageBreakBefore w:val="0"/>
              <w:kinsoku/>
              <w:wordWrap/>
              <w:overflowPunct/>
              <w:topLinePunct w:val="0"/>
              <w:bidi w:val="0"/>
              <w:spacing w:beforeAutospacing="0" w:afterAutospacing="0" w:line="240" w:lineRule="auto"/>
              <w:jc w:val="center"/>
              <w:textAlignment w:val="auto"/>
              <w:rPr>
                <w:rFonts w:ascii="Times New Roman" w:hAnsi="宋体"/>
                <w:color w:val="000000" w:themeColor="text1"/>
                <w:sz w:val="21"/>
                <w:szCs w:val="21"/>
                <w14:textFill>
                  <w14:solidFill>
                    <w14:schemeClr w14:val="tx1"/>
                  </w14:solidFill>
                </w14:textFill>
              </w:rPr>
            </w:pPr>
            <w:r>
              <w:rPr>
                <w:rFonts w:hint="eastAsia" w:ascii="Times New Roman" w:hAnsi="宋体"/>
                <w:color w:val="000000" w:themeColor="text1"/>
                <w:sz w:val="21"/>
                <w:szCs w:val="21"/>
                <w14:textFill>
                  <w14:solidFill>
                    <w14:schemeClr w14:val="tx1"/>
                  </w14:solidFill>
                </w14:textFill>
              </w:rPr>
              <w:t>1</w:t>
            </w:r>
          </w:p>
        </w:tc>
        <w:tc>
          <w:tcPr>
            <w:tcW w:w="960" w:type="dxa"/>
            <w:shd w:val="clear" w:color="auto" w:fill="auto"/>
            <w:vAlign w:val="center"/>
          </w:tcPr>
          <w:p>
            <w:pPr>
              <w:jc w:val="center"/>
              <w:rPr>
                <w:rFonts w:hint="eastAsia" w:ascii="Times New Roman" w:hAnsi="Times New Roman" w:eastAsiaTheme="minorEastAsia"/>
                <w:color w:val="000000" w:themeColor="text1"/>
                <w:kern w:val="2"/>
                <w:sz w:val="21"/>
                <w:szCs w:val="21"/>
                <w:lang w:eastAsia="zh-CN" w:bidi="ar"/>
                <w14:textFill>
                  <w14:solidFill>
                    <w14:schemeClr w14:val="tx1"/>
                  </w14:solidFill>
                </w14:textFill>
              </w:rPr>
            </w:pPr>
            <w:r>
              <w:rPr>
                <w:rFonts w:hint="eastAsia"/>
                <w:sz w:val="24"/>
                <w:szCs w:val="24"/>
              </w:rPr>
              <w:t>香格里拉市供水工程</w:t>
            </w:r>
            <w:r>
              <w:rPr>
                <w:rFonts w:hint="eastAsia"/>
                <w:sz w:val="24"/>
                <w:szCs w:val="24"/>
                <w:lang w:eastAsia="zh-CN"/>
              </w:rPr>
              <w:t>建设项目</w:t>
            </w:r>
          </w:p>
        </w:tc>
        <w:tc>
          <w:tcPr>
            <w:tcW w:w="1163" w:type="dxa"/>
            <w:shd w:val="clear" w:color="auto" w:fill="auto"/>
            <w:vAlign w:val="center"/>
          </w:tcPr>
          <w:p>
            <w:pPr>
              <w:jc w:val="center"/>
              <w:rPr>
                <w:rFonts w:hint="eastAsia" w:ascii="Times New Roman" w:hAnsi="Times New Roman" w:eastAsiaTheme="minorEastAsia"/>
                <w:color w:val="000000" w:themeColor="text1"/>
                <w:kern w:val="2"/>
                <w:sz w:val="21"/>
                <w:szCs w:val="21"/>
                <w:lang w:eastAsia="zh-CN" w:bidi="ar"/>
                <w14:textFill>
                  <w14:solidFill>
                    <w14:schemeClr w14:val="tx1"/>
                  </w14:solidFill>
                </w14:textFill>
              </w:rPr>
            </w:pPr>
            <w:r>
              <w:rPr>
                <w:rFonts w:hint="eastAsia"/>
                <w:sz w:val="24"/>
                <w:szCs w:val="24"/>
              </w:rPr>
              <w:t>香格里拉市建塘镇</w:t>
            </w:r>
          </w:p>
        </w:tc>
        <w:tc>
          <w:tcPr>
            <w:tcW w:w="787" w:type="dxa"/>
            <w:shd w:val="clear" w:color="auto" w:fill="auto"/>
            <w:vAlign w:val="center"/>
          </w:tcPr>
          <w:p>
            <w:pPr>
              <w:jc w:val="center"/>
              <w:rPr>
                <w:rFonts w:hint="eastAsia" w:ascii="Times New Roman" w:hAnsi="Times New Roman" w:eastAsiaTheme="minorEastAsia"/>
                <w:color w:val="000000" w:themeColor="text1"/>
                <w:kern w:val="2"/>
                <w:sz w:val="21"/>
                <w:szCs w:val="21"/>
                <w:lang w:eastAsia="zh-CN" w:bidi="ar"/>
                <w14:textFill>
                  <w14:solidFill>
                    <w14:schemeClr w14:val="tx1"/>
                  </w14:solidFill>
                </w14:textFill>
              </w:rPr>
            </w:pPr>
            <w:r>
              <w:rPr>
                <w:rFonts w:hint="eastAsia"/>
                <w:sz w:val="24"/>
                <w:szCs w:val="24"/>
              </w:rPr>
              <w:t>香格里拉市</w:t>
            </w:r>
            <w:bookmarkStart w:id="16" w:name="_GoBack"/>
            <w:bookmarkEnd w:id="16"/>
            <w:r>
              <w:rPr>
                <w:rFonts w:hint="eastAsia"/>
                <w:sz w:val="24"/>
                <w:szCs w:val="24"/>
              </w:rPr>
              <w:t>开发投资集团有限公司</w:t>
            </w:r>
          </w:p>
        </w:tc>
        <w:tc>
          <w:tcPr>
            <w:tcW w:w="1035" w:type="dxa"/>
            <w:shd w:val="clear" w:color="auto" w:fill="auto"/>
            <w:vAlign w:val="center"/>
          </w:tcPr>
          <w:p>
            <w:pPr>
              <w:jc w:val="center"/>
              <w:rPr>
                <w:rFonts w:hint="eastAsia" w:ascii="Times New Roman" w:hAnsi="Times New Roman" w:eastAsiaTheme="minorEastAsia"/>
                <w:color w:val="000000" w:themeColor="text1"/>
                <w:kern w:val="2"/>
                <w:sz w:val="21"/>
                <w:szCs w:val="21"/>
                <w:lang w:val="en-US" w:eastAsia="zh-CN" w:bidi="ar"/>
                <w14:textFill>
                  <w14:solidFill>
                    <w14:schemeClr w14:val="tx1"/>
                  </w14:solidFill>
                </w14:textFill>
              </w:rPr>
            </w:pPr>
            <w:r>
              <w:rPr>
                <w:rFonts w:hint="eastAsia"/>
                <w:sz w:val="24"/>
                <w:szCs w:val="24"/>
              </w:rPr>
              <w:t>贵州天保生态股份有限公司</w:t>
            </w:r>
          </w:p>
        </w:tc>
        <w:tc>
          <w:tcPr>
            <w:tcW w:w="2245" w:type="dxa"/>
            <w:shd w:val="clear" w:color="auto" w:fill="auto"/>
            <w:vAlign w:val="center"/>
          </w:tcPr>
          <w:p>
            <w:pPr>
              <w:pStyle w:val="28"/>
              <w:keepNext w:val="0"/>
              <w:keepLines w:val="0"/>
              <w:pageBreakBefore w:val="0"/>
              <w:widowControl w:val="0"/>
              <w:kinsoku/>
              <w:wordWrap/>
              <w:overflowPunct/>
              <w:topLinePunct w:val="0"/>
              <w:autoSpaceDE/>
              <w:autoSpaceDN/>
              <w:bidi w:val="0"/>
              <w:adjustRightInd w:val="0"/>
              <w:snapToGrid w:val="0"/>
              <w:spacing w:beforeAutospacing="0" w:afterAutospacing="0" w:line="200" w:lineRule="exact"/>
              <w:ind w:left="0" w:leftChars="0" w:firstLine="300" w:firstLineChars="200"/>
              <w:textAlignment w:val="auto"/>
              <w:rPr>
                <w:rFonts w:ascii="Times New Roman" w:hAnsi="Times New Roman"/>
                <w:color w:val="FF0000"/>
                <w:sz w:val="21"/>
                <w:szCs w:val="21"/>
              </w:rPr>
            </w:pPr>
            <w:r>
              <w:rPr>
                <w:rFonts w:hint="eastAsia" w:ascii="仿宋_GB2312" w:hAnsi="仿宋_GB2312" w:cs="仿宋_GB2312"/>
                <w:b w:val="0"/>
                <w:bCs w:val="0"/>
                <w:color w:val="auto"/>
                <w:sz w:val="15"/>
                <w:szCs w:val="15"/>
                <w:lang w:eastAsia="zh-CN"/>
              </w:rPr>
              <w:t>本</w:t>
            </w:r>
            <w:r>
              <w:rPr>
                <w:rFonts w:hint="eastAsia" w:ascii="仿宋_GB2312" w:hAnsi="仿宋_GB2312" w:cs="仿宋_GB2312"/>
                <w:b w:val="0"/>
                <w:bCs w:val="0"/>
                <w:color w:val="auto"/>
                <w:sz w:val="15"/>
                <w:szCs w:val="15"/>
              </w:rPr>
              <w:t>项目</w:t>
            </w:r>
            <w:r>
              <w:rPr>
                <w:rFonts w:hint="eastAsia" w:ascii="仿宋_GB2312" w:hAnsi="仿宋_GB2312" w:cs="仿宋_GB2312"/>
                <w:b w:val="0"/>
                <w:bCs w:val="0"/>
                <w:color w:val="auto"/>
                <w:sz w:val="15"/>
                <w:szCs w:val="15"/>
                <w:lang w:val="en-US" w:eastAsia="zh-CN"/>
              </w:rPr>
              <w:t>对香格里拉市4个供水厂进行提升改造和完善城市供水管网，</w:t>
            </w:r>
            <w:r>
              <w:rPr>
                <w:rFonts w:hint="eastAsia" w:ascii="仿宋_GB2312" w:hAnsi="仿宋_GB2312" w:cs="仿宋_GB2312"/>
                <w:b w:val="0"/>
                <w:bCs w:val="0"/>
                <w:color w:val="auto"/>
                <w:sz w:val="15"/>
                <w:szCs w:val="15"/>
              </w:rPr>
              <w:t>主要</w:t>
            </w:r>
            <w:r>
              <w:rPr>
                <w:rFonts w:ascii="仿宋_GB2312" w:hAnsi="仿宋_GB2312" w:cs="仿宋_GB2312"/>
                <w:b w:val="0"/>
                <w:bCs w:val="0"/>
                <w:color w:val="auto"/>
                <w:sz w:val="15"/>
                <w:szCs w:val="15"/>
              </w:rPr>
              <w:t>建设规模包括</w:t>
            </w:r>
            <w:r>
              <w:rPr>
                <w:rFonts w:hint="eastAsia" w:ascii="仿宋_GB2312" w:hAnsi="仿宋_GB2312" w:cs="仿宋_GB2312"/>
                <w:b w:val="0"/>
                <w:bCs w:val="0"/>
                <w:color w:val="auto"/>
                <w:sz w:val="15"/>
                <w:szCs w:val="15"/>
              </w:rPr>
              <w:t>六</w:t>
            </w:r>
            <w:r>
              <w:rPr>
                <w:rFonts w:ascii="仿宋_GB2312" w:hAnsi="仿宋_GB2312" w:cs="仿宋_GB2312"/>
                <w:b w:val="0"/>
                <w:bCs w:val="0"/>
                <w:color w:val="auto"/>
                <w:sz w:val="15"/>
                <w:szCs w:val="15"/>
              </w:rPr>
              <w:t>个部分</w:t>
            </w:r>
            <w:r>
              <w:rPr>
                <w:rFonts w:hint="eastAsia" w:ascii="仿宋_GB2312" w:hAnsi="仿宋_GB2312" w:cs="仿宋_GB2312"/>
                <w:b w:val="0"/>
                <w:bCs w:val="0"/>
                <w:color w:val="auto"/>
                <w:sz w:val="15"/>
                <w:szCs w:val="15"/>
              </w:rPr>
              <w:t>：水质检测化验</w:t>
            </w:r>
            <w:r>
              <w:rPr>
                <w:rFonts w:hint="eastAsia" w:ascii="仿宋_GB2312" w:hAnsi="仿宋_GB2312" w:cs="仿宋_GB2312"/>
                <w:b w:val="0"/>
                <w:bCs w:val="0"/>
                <w:color w:val="auto"/>
                <w:sz w:val="15"/>
                <w:szCs w:val="15"/>
                <w:lang w:eastAsia="zh-CN"/>
              </w:rPr>
              <w:t>用房建设</w:t>
            </w:r>
            <w:r>
              <w:rPr>
                <w:rFonts w:hint="eastAsia" w:ascii="仿宋_GB2312" w:hAnsi="仿宋_GB2312" w:cs="仿宋_GB2312"/>
                <w:b w:val="0"/>
                <w:bCs w:val="0"/>
                <w:color w:val="auto"/>
                <w:sz w:val="15"/>
                <w:szCs w:val="15"/>
              </w:rPr>
              <w:t>工程、浮桥取水工程、水厂安防工程提升改造工程、水厂消毒工艺提升改造工程、城市供水管网完善工程、智慧水务监测平台建设工程。水质检测化验</w:t>
            </w:r>
            <w:r>
              <w:rPr>
                <w:rFonts w:hint="eastAsia" w:ascii="仿宋_GB2312" w:hAnsi="仿宋_GB2312" w:cs="仿宋_GB2312"/>
                <w:b w:val="0"/>
                <w:bCs w:val="0"/>
                <w:color w:val="auto"/>
                <w:sz w:val="15"/>
                <w:szCs w:val="15"/>
                <w:lang w:eastAsia="zh-CN"/>
              </w:rPr>
              <w:t>用房建设</w:t>
            </w:r>
            <w:r>
              <w:rPr>
                <w:rFonts w:hint="eastAsia" w:ascii="仿宋_GB2312" w:hAnsi="仿宋_GB2312" w:cs="仿宋_GB2312"/>
                <w:b w:val="0"/>
                <w:bCs w:val="0"/>
                <w:color w:val="auto"/>
                <w:sz w:val="15"/>
                <w:szCs w:val="15"/>
              </w:rPr>
              <w:t>工程</w:t>
            </w:r>
            <w:r>
              <w:rPr>
                <w:rFonts w:hint="eastAsia" w:ascii="仿宋_GB2312" w:hAnsi="仿宋_GB2312" w:cs="仿宋_GB2312"/>
                <w:b w:val="0"/>
                <w:bCs w:val="0"/>
                <w:color w:val="auto"/>
                <w:sz w:val="15"/>
                <w:szCs w:val="15"/>
                <w:lang w:eastAsia="zh-CN"/>
              </w:rPr>
              <w:t>：</w:t>
            </w:r>
            <w:r>
              <w:rPr>
                <w:rFonts w:hint="eastAsia" w:ascii="仿宋_GB2312" w:hAnsi="仿宋_GB2312" w:cs="仿宋_GB2312"/>
                <w:b w:val="0"/>
                <w:bCs w:val="0"/>
                <w:color w:val="auto"/>
                <w:sz w:val="15"/>
                <w:szCs w:val="15"/>
              </w:rPr>
              <w:t>香格里拉市第二自来水厂</w:t>
            </w:r>
            <w:r>
              <w:rPr>
                <w:rFonts w:hint="eastAsia" w:ascii="仿宋_GB2312" w:hAnsi="仿宋_GB2312" w:cs="仿宋_GB2312"/>
                <w:b w:val="0"/>
                <w:bCs w:val="0"/>
                <w:color w:val="auto"/>
                <w:sz w:val="15"/>
                <w:szCs w:val="15"/>
                <w:lang w:val="en-US" w:eastAsia="zh-CN"/>
              </w:rPr>
              <w:t>预留空地内新建</w:t>
            </w:r>
            <w:r>
              <w:rPr>
                <w:rFonts w:hint="eastAsia" w:ascii="仿宋_GB2312" w:hAnsi="仿宋_GB2312" w:cs="仿宋_GB2312"/>
                <w:b w:val="0"/>
                <w:bCs w:val="0"/>
                <w:color w:val="auto"/>
                <w:sz w:val="15"/>
                <w:szCs w:val="15"/>
              </w:rPr>
              <w:t>水质检测化验</w:t>
            </w:r>
            <w:r>
              <w:rPr>
                <w:rFonts w:hint="eastAsia" w:ascii="仿宋_GB2312" w:hAnsi="仿宋_GB2312" w:cs="仿宋_GB2312"/>
                <w:b w:val="0"/>
                <w:bCs w:val="0"/>
                <w:color w:val="auto"/>
                <w:sz w:val="15"/>
                <w:szCs w:val="15"/>
                <w:lang w:eastAsia="zh-CN"/>
              </w:rPr>
              <w:t>用房</w:t>
            </w:r>
            <w:r>
              <w:rPr>
                <w:rFonts w:hint="eastAsia" w:ascii="仿宋_GB2312" w:hAnsi="仿宋_GB2312" w:cs="仿宋_GB2312"/>
                <w:b w:val="0"/>
                <w:bCs w:val="0"/>
                <w:color w:val="auto"/>
                <w:sz w:val="15"/>
                <w:szCs w:val="15"/>
              </w:rPr>
              <w:t>982.5㎡</w:t>
            </w:r>
            <w:r>
              <w:rPr>
                <w:rFonts w:hint="eastAsia" w:ascii="仿宋_GB2312" w:hAnsi="仿宋_GB2312" w:cs="仿宋_GB2312"/>
                <w:b w:val="0"/>
                <w:bCs w:val="0"/>
                <w:color w:val="auto"/>
                <w:sz w:val="15"/>
                <w:szCs w:val="15"/>
                <w:lang w:eastAsia="zh-CN"/>
              </w:rPr>
              <w:t>，</w:t>
            </w:r>
            <w:r>
              <w:rPr>
                <w:rFonts w:hint="eastAsia" w:ascii="仿宋_GB2312" w:hAnsi="仿宋_GB2312" w:cs="仿宋_GB2312"/>
                <w:b w:val="0"/>
                <w:bCs w:val="0"/>
                <w:color w:val="auto"/>
                <w:sz w:val="15"/>
                <w:szCs w:val="15"/>
                <w:lang w:val="en-US" w:eastAsia="zh-CN"/>
              </w:rPr>
              <w:t>为3层建筑，</w:t>
            </w:r>
            <w:r>
              <w:rPr>
                <w:rFonts w:hint="eastAsia" w:ascii="仿宋_GB2312" w:hAnsi="仿宋_GB2312" w:cs="仿宋_GB2312"/>
                <w:b w:val="0"/>
                <w:bCs w:val="0"/>
                <w:color w:val="auto"/>
                <w:sz w:val="15"/>
                <w:szCs w:val="15"/>
                <w:lang w:eastAsia="zh-CN"/>
              </w:rPr>
              <w:t>建成后对</w:t>
            </w:r>
            <w:r>
              <w:rPr>
                <w:rFonts w:hint="eastAsia" w:ascii="仿宋_GB2312" w:hAnsi="仿宋_GB2312" w:cs="仿宋_GB2312"/>
                <w:b w:val="0"/>
                <w:bCs w:val="0"/>
                <w:color w:val="auto"/>
                <w:sz w:val="15"/>
                <w:szCs w:val="15"/>
              </w:rPr>
              <w:t>香格里拉市</w:t>
            </w:r>
            <w:r>
              <w:rPr>
                <w:rFonts w:hint="eastAsia" w:ascii="仿宋_GB2312" w:hAnsi="仿宋_GB2312" w:cs="仿宋_GB2312"/>
                <w:b w:val="0"/>
                <w:bCs w:val="0"/>
                <w:color w:val="auto"/>
                <w:sz w:val="15"/>
                <w:szCs w:val="15"/>
                <w:lang w:val="en-US" w:eastAsia="zh-CN"/>
              </w:rPr>
              <w:t>现有4个供</w:t>
            </w:r>
            <w:r>
              <w:rPr>
                <w:rFonts w:hint="eastAsia" w:ascii="仿宋_GB2312" w:hAnsi="仿宋_GB2312" w:cs="仿宋_GB2312"/>
                <w:b w:val="0"/>
                <w:bCs w:val="0"/>
                <w:color w:val="auto"/>
                <w:sz w:val="15"/>
                <w:szCs w:val="15"/>
              </w:rPr>
              <w:t>水厂</w:t>
            </w:r>
            <w:r>
              <w:rPr>
                <w:rFonts w:hint="eastAsia" w:ascii="仿宋_GB2312" w:hAnsi="仿宋_GB2312" w:cs="仿宋_GB2312"/>
                <w:b w:val="0"/>
                <w:bCs w:val="0"/>
                <w:color w:val="auto"/>
                <w:sz w:val="15"/>
                <w:szCs w:val="15"/>
                <w:lang w:eastAsia="zh-CN"/>
              </w:rPr>
              <w:t>的原水、出水进行检测。</w:t>
            </w:r>
            <w:r>
              <w:rPr>
                <w:rFonts w:hint="eastAsia" w:ascii="仿宋_GB2312" w:hAnsi="仿宋_GB2312" w:cs="仿宋_GB2312"/>
                <w:b w:val="0"/>
                <w:bCs w:val="0"/>
                <w:color w:val="auto"/>
                <w:sz w:val="15"/>
                <w:szCs w:val="15"/>
              </w:rPr>
              <w:t>浮桥取水工程</w:t>
            </w:r>
            <w:r>
              <w:rPr>
                <w:rFonts w:hint="eastAsia" w:ascii="仿宋_GB2312" w:hAnsi="仿宋_GB2312" w:cs="仿宋_GB2312"/>
                <w:b w:val="0"/>
                <w:bCs w:val="0"/>
                <w:color w:val="auto"/>
                <w:sz w:val="15"/>
                <w:szCs w:val="15"/>
                <w:lang w:eastAsia="zh-CN"/>
              </w:rPr>
              <w:t>：将</w:t>
            </w:r>
            <w:r>
              <w:rPr>
                <w:rFonts w:hint="eastAsia" w:ascii="仿宋_GB2312" w:hAnsi="仿宋_GB2312" w:cs="仿宋_GB2312"/>
                <w:b w:val="0"/>
                <w:bCs w:val="0"/>
                <w:color w:val="auto"/>
                <w:sz w:val="15"/>
                <w:szCs w:val="15"/>
              </w:rPr>
              <w:t>桑那水库、康思水库</w:t>
            </w:r>
            <w:r>
              <w:rPr>
                <w:rFonts w:hint="eastAsia" w:ascii="仿宋_GB2312" w:hAnsi="仿宋_GB2312" w:cs="仿宋_GB2312"/>
                <w:b w:val="0"/>
                <w:bCs w:val="0"/>
                <w:color w:val="auto"/>
                <w:sz w:val="15"/>
                <w:szCs w:val="15"/>
                <w:lang w:eastAsia="zh-CN"/>
              </w:rPr>
              <w:t>现有固定式取水口</w:t>
            </w:r>
            <w:r>
              <w:rPr>
                <w:rFonts w:ascii="仿宋_GB2312" w:hAnsi="仿宋_GB2312" w:cs="仿宋_GB2312"/>
                <w:b w:val="0"/>
                <w:bCs w:val="0"/>
                <w:color w:val="auto"/>
                <w:sz w:val="15"/>
                <w:szCs w:val="15"/>
              </w:rPr>
              <w:t>改造</w:t>
            </w:r>
            <w:r>
              <w:rPr>
                <w:rFonts w:hint="eastAsia" w:ascii="仿宋_GB2312" w:hAnsi="仿宋_GB2312" w:cs="仿宋_GB2312"/>
                <w:b w:val="0"/>
                <w:bCs w:val="0"/>
                <w:color w:val="auto"/>
                <w:sz w:val="15"/>
                <w:szCs w:val="15"/>
                <w:lang w:eastAsia="zh-CN"/>
              </w:rPr>
              <w:t>为</w:t>
            </w:r>
            <w:r>
              <w:rPr>
                <w:rFonts w:hint="eastAsia" w:ascii="仿宋_GB2312" w:hAnsi="仿宋_GB2312" w:cs="仿宋_GB2312"/>
                <w:b w:val="0"/>
                <w:bCs w:val="0"/>
                <w:color w:val="auto"/>
                <w:sz w:val="15"/>
                <w:szCs w:val="15"/>
              </w:rPr>
              <w:t>浮桥取水</w:t>
            </w:r>
            <w:r>
              <w:rPr>
                <w:rFonts w:ascii="仿宋_GB2312" w:hAnsi="仿宋_GB2312" w:cs="仿宋_GB2312"/>
                <w:b w:val="0"/>
                <w:bCs w:val="0"/>
                <w:color w:val="auto"/>
                <w:sz w:val="15"/>
                <w:szCs w:val="15"/>
              </w:rPr>
              <w:t>工程，</w:t>
            </w:r>
            <w:r>
              <w:rPr>
                <w:rFonts w:hint="eastAsia" w:ascii="仿宋_GB2312" w:hAnsi="仿宋_GB2312" w:cs="仿宋_GB2312"/>
                <w:b w:val="0"/>
                <w:bCs w:val="0"/>
                <w:color w:val="auto"/>
                <w:sz w:val="15"/>
                <w:szCs w:val="15"/>
                <w:lang w:eastAsia="zh-CN"/>
              </w:rPr>
              <w:t>浮桥取水工程</w:t>
            </w:r>
            <w:r>
              <w:rPr>
                <w:rFonts w:hint="eastAsia" w:ascii="仿宋_GB2312" w:hAnsi="仿宋_GB2312" w:cs="仿宋_GB2312"/>
                <w:b w:val="0"/>
                <w:bCs w:val="0"/>
                <w:color w:val="auto"/>
                <w:sz w:val="15"/>
                <w:szCs w:val="15"/>
                <w:lang w:val="en-US" w:eastAsia="zh-CN"/>
              </w:rPr>
              <w:t>2处，取水口</w:t>
            </w:r>
            <w:r>
              <w:rPr>
                <w:rFonts w:ascii="仿宋_GB2312" w:hAnsi="仿宋_GB2312" w:cs="仿宋_GB2312"/>
                <w:b w:val="0"/>
                <w:bCs w:val="0"/>
                <w:color w:val="auto"/>
                <w:sz w:val="15"/>
                <w:szCs w:val="15"/>
              </w:rPr>
              <w:t>取水规模与原有规模一致</w:t>
            </w:r>
            <w:r>
              <w:rPr>
                <w:rFonts w:hint="eastAsia" w:ascii="仿宋_GB2312" w:hAnsi="仿宋_GB2312" w:cs="仿宋_GB2312"/>
                <w:b w:val="0"/>
                <w:bCs w:val="0"/>
                <w:color w:val="auto"/>
                <w:sz w:val="15"/>
                <w:szCs w:val="15"/>
              </w:rPr>
              <w:t>。水厂安防工程提升改造工程</w:t>
            </w:r>
            <w:r>
              <w:rPr>
                <w:rFonts w:hint="eastAsia" w:ascii="仿宋_GB2312" w:hAnsi="仿宋_GB2312" w:cs="仿宋_GB2312"/>
                <w:b w:val="0"/>
                <w:bCs w:val="0"/>
                <w:color w:val="auto"/>
                <w:sz w:val="15"/>
                <w:szCs w:val="15"/>
                <w:lang w:eastAsia="zh-CN"/>
              </w:rPr>
              <w:t>：</w:t>
            </w:r>
            <w:r>
              <w:rPr>
                <w:rFonts w:ascii="仿宋_GB2312" w:hAnsi="仿宋_GB2312" w:cs="仿宋_GB2312"/>
                <w:b w:val="0"/>
                <w:bCs w:val="0"/>
                <w:color w:val="auto"/>
                <w:sz w:val="15"/>
                <w:szCs w:val="15"/>
              </w:rPr>
              <w:t>香格里拉</w:t>
            </w:r>
            <w:r>
              <w:rPr>
                <w:rFonts w:hint="eastAsia" w:ascii="仿宋_GB2312" w:hAnsi="仿宋_GB2312" w:cs="仿宋_GB2312"/>
                <w:b w:val="0"/>
                <w:bCs w:val="0"/>
                <w:color w:val="auto"/>
                <w:sz w:val="15"/>
                <w:szCs w:val="15"/>
              </w:rPr>
              <w:t>市</w:t>
            </w:r>
            <w:r>
              <w:rPr>
                <w:rFonts w:ascii="仿宋_GB2312" w:hAnsi="仿宋_GB2312" w:cs="仿宋_GB2312"/>
                <w:b w:val="0"/>
                <w:bCs w:val="0"/>
                <w:color w:val="auto"/>
                <w:sz w:val="15"/>
                <w:szCs w:val="15"/>
              </w:rPr>
              <w:t>现有</w:t>
            </w:r>
            <w:r>
              <w:rPr>
                <w:rFonts w:hint="eastAsia" w:ascii="仿宋_GB2312" w:hAnsi="仿宋_GB2312" w:cs="仿宋_GB2312"/>
                <w:b w:val="0"/>
                <w:bCs w:val="0"/>
                <w:color w:val="auto"/>
                <w:sz w:val="15"/>
                <w:szCs w:val="15"/>
              </w:rPr>
              <w:t>4个</w:t>
            </w:r>
            <w:r>
              <w:rPr>
                <w:rFonts w:ascii="仿宋_GB2312" w:hAnsi="仿宋_GB2312" w:cs="仿宋_GB2312"/>
                <w:b w:val="0"/>
                <w:bCs w:val="0"/>
                <w:color w:val="auto"/>
                <w:sz w:val="15"/>
                <w:szCs w:val="15"/>
              </w:rPr>
              <w:t>供水</w:t>
            </w:r>
            <w:r>
              <w:rPr>
                <w:rFonts w:hint="eastAsia" w:ascii="仿宋_GB2312" w:hAnsi="仿宋_GB2312" w:cs="仿宋_GB2312"/>
                <w:b w:val="0"/>
                <w:bCs w:val="0"/>
                <w:color w:val="auto"/>
                <w:sz w:val="15"/>
                <w:szCs w:val="15"/>
              </w:rPr>
              <w:t>厂安防</w:t>
            </w:r>
            <w:r>
              <w:rPr>
                <w:rFonts w:ascii="仿宋_GB2312" w:hAnsi="仿宋_GB2312" w:cs="仿宋_GB2312"/>
                <w:b w:val="0"/>
                <w:bCs w:val="0"/>
                <w:color w:val="auto"/>
                <w:sz w:val="15"/>
                <w:szCs w:val="15"/>
              </w:rPr>
              <w:t>进行改造</w:t>
            </w:r>
            <w:r>
              <w:rPr>
                <w:rFonts w:hint="eastAsia" w:ascii="仿宋_GB2312" w:hAnsi="仿宋_GB2312" w:cs="仿宋_GB2312"/>
                <w:b w:val="0"/>
                <w:bCs w:val="0"/>
                <w:color w:val="auto"/>
                <w:sz w:val="15"/>
                <w:szCs w:val="15"/>
                <w:lang w:eastAsia="zh-CN"/>
              </w:rPr>
              <w:t>，</w:t>
            </w:r>
            <w:r>
              <w:rPr>
                <w:rFonts w:hint="eastAsia" w:ascii="仿宋_GB2312" w:hAnsi="仿宋_GB2312" w:cs="仿宋_GB2312"/>
                <w:b w:val="0"/>
                <w:bCs w:val="0"/>
                <w:color w:val="auto"/>
                <w:sz w:val="15"/>
                <w:szCs w:val="15"/>
              </w:rPr>
              <w:t>包含摄像头安装、围护设施的改造、进出人员监管</w:t>
            </w:r>
            <w:r>
              <w:rPr>
                <w:rFonts w:hint="eastAsia" w:ascii="仿宋_GB2312" w:hAnsi="仿宋_GB2312" w:cs="仿宋_GB2312"/>
                <w:b w:val="0"/>
                <w:bCs w:val="0"/>
                <w:color w:val="auto"/>
                <w:sz w:val="15"/>
                <w:szCs w:val="15"/>
                <w:lang w:eastAsia="zh-CN"/>
              </w:rPr>
              <w:t>，</w:t>
            </w:r>
            <w:r>
              <w:rPr>
                <w:rFonts w:hint="eastAsia"/>
                <w:b w:val="0"/>
                <w:bCs w:val="0"/>
                <w:color w:val="auto"/>
                <w:sz w:val="15"/>
                <w:szCs w:val="15"/>
              </w:rPr>
              <w:t>对泵房外现状围墙进行加高并增加防爬刺，同时增加厂区监控摄像机。</w:t>
            </w:r>
            <w:r>
              <w:rPr>
                <w:rFonts w:hint="eastAsia" w:ascii="仿宋_GB2312" w:hAnsi="仿宋_GB2312" w:cs="仿宋_GB2312"/>
                <w:b w:val="0"/>
                <w:bCs w:val="0"/>
                <w:color w:val="auto"/>
                <w:sz w:val="15"/>
                <w:szCs w:val="15"/>
              </w:rPr>
              <w:t>水厂消毒工艺提升改造工程</w:t>
            </w:r>
            <w:r>
              <w:rPr>
                <w:rFonts w:hint="eastAsia" w:ascii="仿宋_GB2312" w:hAnsi="仿宋_GB2312" w:cs="仿宋_GB2312"/>
                <w:b w:val="0"/>
                <w:bCs w:val="0"/>
                <w:color w:val="auto"/>
                <w:sz w:val="15"/>
                <w:szCs w:val="15"/>
                <w:lang w:eastAsia="zh-CN"/>
              </w:rPr>
              <w:t>：</w:t>
            </w:r>
            <w:r>
              <w:rPr>
                <w:rFonts w:hint="eastAsia"/>
                <w:b w:val="0"/>
                <w:bCs w:val="0"/>
                <w:color w:val="auto"/>
                <w:sz w:val="15"/>
                <w:szCs w:val="15"/>
                <w:lang w:val="en-US" w:eastAsia="zh-CN"/>
              </w:rPr>
              <w:t>对</w:t>
            </w:r>
            <w:r>
              <w:rPr>
                <w:rFonts w:hint="eastAsia"/>
                <w:b w:val="0"/>
                <w:bCs w:val="0"/>
                <w:color w:val="auto"/>
                <w:sz w:val="15"/>
                <w:szCs w:val="15"/>
              </w:rPr>
              <w:t>香格里拉市现有4个供水厂现有消毒工艺进行提升改造，</w:t>
            </w:r>
            <w:r>
              <w:rPr>
                <w:rFonts w:hint="eastAsia"/>
                <w:b w:val="0"/>
                <w:bCs w:val="0"/>
                <w:color w:val="auto"/>
                <w:sz w:val="15"/>
                <w:szCs w:val="15"/>
                <w:lang w:val="en-US" w:eastAsia="zh-CN"/>
              </w:rPr>
              <w:t>将现有的</w:t>
            </w:r>
            <w:r>
              <w:rPr>
                <w:rFonts w:hint="eastAsia" w:ascii="仿宋_GB2312" w:hAnsi="仿宋_GB2312" w:cs="仿宋_GB2312"/>
                <w:b w:val="0"/>
                <w:bCs w:val="0"/>
                <w:color w:val="auto"/>
                <w:sz w:val="15"/>
                <w:szCs w:val="15"/>
              </w:rPr>
              <w:t>液化氯</w:t>
            </w:r>
            <w:r>
              <w:rPr>
                <w:rFonts w:hint="eastAsia" w:ascii="仿宋_GB2312" w:hAnsi="仿宋_GB2312" w:cs="仿宋_GB2312"/>
                <w:b w:val="0"/>
                <w:bCs w:val="0"/>
                <w:color w:val="auto"/>
                <w:sz w:val="15"/>
                <w:szCs w:val="15"/>
                <w:lang w:eastAsia="zh-CN"/>
              </w:rPr>
              <w:t>消毒方式提升改造为</w:t>
            </w:r>
            <w:r>
              <w:rPr>
                <w:rFonts w:hint="eastAsia"/>
                <w:b w:val="0"/>
                <w:bCs w:val="0"/>
                <w:color w:val="auto"/>
                <w:sz w:val="15"/>
                <w:szCs w:val="15"/>
              </w:rPr>
              <w:t>次氯酸钠消毒</w:t>
            </w:r>
            <w:r>
              <w:rPr>
                <w:rFonts w:hint="eastAsia"/>
                <w:b w:val="0"/>
                <w:bCs w:val="0"/>
                <w:color w:val="auto"/>
                <w:sz w:val="15"/>
                <w:szCs w:val="15"/>
                <w:lang w:eastAsia="zh-CN"/>
              </w:rPr>
              <w:t>。</w:t>
            </w:r>
            <w:r>
              <w:rPr>
                <w:rFonts w:hint="default" w:ascii="Times New Roman" w:hAnsi="Times New Roman" w:cs="Times New Roman"/>
                <w:b w:val="0"/>
                <w:bCs w:val="0"/>
                <w:color w:val="auto"/>
                <w:sz w:val="15"/>
                <w:szCs w:val="15"/>
              </w:rPr>
              <w:t>城市供水管网完善工程</w:t>
            </w:r>
            <w:r>
              <w:rPr>
                <w:rFonts w:hint="default" w:ascii="Times New Roman" w:hAnsi="Times New Roman" w:cs="Times New Roman"/>
                <w:b w:val="0"/>
                <w:bCs w:val="0"/>
                <w:color w:val="auto"/>
                <w:sz w:val="15"/>
                <w:szCs w:val="15"/>
                <w:lang w:val="en-US" w:eastAsia="zh-CN"/>
              </w:rPr>
              <w:t>：</w:t>
            </w:r>
            <w:r>
              <w:rPr>
                <w:rFonts w:hint="default" w:ascii="Times New Roman" w:hAnsi="Times New Roman" w:cs="Times New Roman"/>
                <w:b w:val="0"/>
                <w:bCs w:val="0"/>
                <w:color w:val="auto"/>
                <w:sz w:val="15"/>
                <w:szCs w:val="15"/>
                <w:lang w:eastAsia="zh-CN"/>
              </w:rPr>
              <w:t>在香格里拉市11个区域新建给水管网</w:t>
            </w:r>
            <w:r>
              <w:rPr>
                <w:rFonts w:hint="default" w:ascii="Times New Roman" w:hAnsi="Times New Roman" w:cs="Times New Roman"/>
                <w:b w:val="0"/>
                <w:bCs w:val="0"/>
                <w:color w:val="auto"/>
                <w:sz w:val="15"/>
                <w:szCs w:val="15"/>
                <w:lang w:val="en-US" w:eastAsia="zh-CN"/>
              </w:rPr>
              <w:t>18748m</w:t>
            </w:r>
            <w:r>
              <w:rPr>
                <w:rFonts w:hint="default" w:ascii="Times New Roman" w:hAnsi="Times New Roman" w:cs="Times New Roman"/>
                <w:b w:val="0"/>
                <w:bCs w:val="0"/>
                <w:color w:val="auto"/>
                <w:sz w:val="15"/>
                <w:szCs w:val="15"/>
                <w:lang w:eastAsia="zh-CN"/>
              </w:rPr>
              <w:t>，管道规模DN63-DN200不等</w:t>
            </w:r>
            <w:r>
              <w:rPr>
                <w:rFonts w:hint="default" w:ascii="Times New Roman" w:hAnsi="Times New Roman" w:cs="Times New Roman"/>
                <w:b w:val="0"/>
                <w:bCs w:val="0"/>
                <w:color w:val="auto"/>
                <w:sz w:val="15"/>
                <w:szCs w:val="15"/>
                <w:lang w:val="en-US" w:eastAsia="zh-CN"/>
              </w:rPr>
              <w:t>。</w:t>
            </w:r>
            <w:r>
              <w:rPr>
                <w:rFonts w:hint="default" w:ascii="Times New Roman" w:hAnsi="Times New Roman" w:cs="Times New Roman"/>
                <w:b w:val="0"/>
                <w:bCs w:val="0"/>
                <w:color w:val="auto"/>
                <w:sz w:val="15"/>
                <w:szCs w:val="15"/>
              </w:rPr>
              <w:t>智慧水务监测平台建设工程</w:t>
            </w:r>
            <w:r>
              <w:rPr>
                <w:rFonts w:hint="default" w:ascii="Times New Roman" w:hAnsi="Times New Roman" w:cs="Times New Roman"/>
                <w:b w:val="0"/>
                <w:bCs w:val="0"/>
                <w:color w:val="auto"/>
                <w:sz w:val="15"/>
                <w:szCs w:val="15"/>
                <w:lang w:eastAsia="zh-CN"/>
              </w:rPr>
              <w:t>：</w:t>
            </w:r>
            <w:r>
              <w:rPr>
                <w:rFonts w:hint="default" w:ascii="Times New Roman" w:hAnsi="Times New Roman" w:cs="Times New Roman"/>
                <w:b w:val="0"/>
                <w:bCs w:val="0"/>
                <w:color w:val="auto"/>
                <w:sz w:val="15"/>
                <w:szCs w:val="15"/>
              </w:rPr>
              <w:t>包括供水工程主干管网的压力、流量、二次水质监测，水源地监测，水厂从取水口到生产各个环节数据监测，建设包括数据接收与处理、自动化监控子系统</w:t>
            </w:r>
            <w:r>
              <w:rPr>
                <w:rFonts w:hint="eastAsia" w:ascii="微软雅黑" w:hAnsi="微软雅黑"/>
                <w:b w:val="0"/>
                <w:bCs w:val="0"/>
                <w:color w:val="auto"/>
                <w:sz w:val="15"/>
                <w:szCs w:val="15"/>
                <w:lang w:eastAsia="zh-CN"/>
              </w:rPr>
              <w:t>。</w:t>
            </w:r>
          </w:p>
        </w:tc>
        <w:tc>
          <w:tcPr>
            <w:tcW w:w="7082" w:type="dxa"/>
            <w:shd w:val="clear" w:color="auto" w:fill="auto"/>
            <w:vAlign w:val="center"/>
          </w:tcPr>
          <w:p>
            <w:pPr>
              <w:keepNext w:val="0"/>
              <w:keepLines w:val="0"/>
              <w:pageBreakBefore w:val="0"/>
              <w:widowControl w:val="0"/>
              <w:kinsoku/>
              <w:wordWrap/>
              <w:overflowPunct/>
              <w:topLinePunct w:val="0"/>
              <w:autoSpaceDN/>
              <w:bidi w:val="0"/>
              <w:spacing w:beforeAutospacing="0" w:afterAutospacing="0" w:line="200" w:lineRule="exact"/>
              <w:textAlignment w:val="auto"/>
              <w:rPr>
                <w:rFonts w:ascii="Times New Roman" w:hAnsi="Times New Roman"/>
                <w:bCs/>
                <w:color w:val="auto"/>
                <w:sz w:val="15"/>
                <w:szCs w:val="15"/>
              </w:rPr>
            </w:pPr>
            <w:r>
              <w:rPr>
                <w:rFonts w:hint="eastAsia" w:ascii="Times New Roman" w:hAnsi="Times New Roman"/>
                <w:bCs/>
                <w:color w:val="auto"/>
                <w:sz w:val="15"/>
                <w:szCs w:val="15"/>
              </w:rPr>
              <w:t>一、施工期环保措施</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rPr>
            </w:pPr>
            <w:r>
              <w:rPr>
                <w:rFonts w:hint="eastAsia"/>
                <w:color w:val="auto"/>
                <w:sz w:val="15"/>
                <w:szCs w:val="15"/>
                <w:lang w:val="en-US" w:eastAsia="zh-CN"/>
              </w:rPr>
              <w:t>1、</w:t>
            </w:r>
            <w:r>
              <w:rPr>
                <w:rFonts w:hint="eastAsia" w:ascii="Times New Roman" w:hAnsi="Times New Roman"/>
                <w:bCs/>
                <w:color w:val="auto"/>
                <w:sz w:val="15"/>
                <w:szCs w:val="15"/>
              </w:rPr>
              <w:t>施工期</w:t>
            </w:r>
            <w:r>
              <w:rPr>
                <w:rFonts w:hint="default"/>
                <w:color w:val="auto"/>
                <w:sz w:val="15"/>
                <w:szCs w:val="15"/>
              </w:rPr>
              <w:t>大气污染防治措施</w:t>
            </w:r>
            <w:bookmarkStart w:id="1" w:name="_Toc27001"/>
            <w:bookmarkStart w:id="2" w:name="_Toc461818925"/>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rPr>
            </w:pPr>
            <w:r>
              <w:rPr>
                <w:rFonts w:hint="eastAsia"/>
                <w:color w:val="auto"/>
                <w:sz w:val="15"/>
                <w:szCs w:val="15"/>
                <w:lang w:eastAsia="zh-CN"/>
              </w:rPr>
              <w:t>（</w:t>
            </w:r>
            <w:r>
              <w:rPr>
                <w:rFonts w:hint="eastAsia"/>
                <w:color w:val="auto"/>
                <w:sz w:val="15"/>
                <w:szCs w:val="15"/>
                <w:lang w:val="en-US" w:eastAsia="zh-CN"/>
              </w:rPr>
              <w:t>1</w:t>
            </w:r>
            <w:r>
              <w:rPr>
                <w:rFonts w:hint="eastAsia"/>
                <w:color w:val="auto"/>
                <w:sz w:val="15"/>
                <w:szCs w:val="15"/>
                <w:lang w:eastAsia="zh-CN"/>
              </w:rPr>
              <w:t>）施工场界设置围挡，</w:t>
            </w:r>
            <w:r>
              <w:rPr>
                <w:rFonts w:hint="default"/>
                <w:color w:val="auto"/>
                <w:sz w:val="15"/>
                <w:szCs w:val="15"/>
              </w:rPr>
              <w:t>合理组织施工</w:t>
            </w:r>
            <w:r>
              <w:rPr>
                <w:rFonts w:hint="eastAsia"/>
                <w:color w:val="auto"/>
                <w:sz w:val="15"/>
                <w:szCs w:val="15"/>
                <w:lang w:eastAsia="zh-CN"/>
              </w:rPr>
              <w:t>进度、施工</w:t>
            </w:r>
            <w:r>
              <w:rPr>
                <w:rFonts w:hint="default"/>
                <w:color w:val="auto"/>
                <w:sz w:val="15"/>
                <w:szCs w:val="15"/>
              </w:rPr>
              <w:t>方式，</w:t>
            </w:r>
            <w:r>
              <w:rPr>
                <w:rFonts w:hint="eastAsia"/>
                <w:color w:val="auto"/>
                <w:sz w:val="15"/>
                <w:szCs w:val="15"/>
                <w:lang w:val="en-US" w:eastAsia="zh-CN"/>
              </w:rPr>
              <w:t>供水</w:t>
            </w:r>
            <w:r>
              <w:rPr>
                <w:rFonts w:hint="default"/>
                <w:color w:val="auto"/>
                <w:sz w:val="15"/>
                <w:szCs w:val="15"/>
              </w:rPr>
              <w:t>管道</w:t>
            </w:r>
            <w:r>
              <w:rPr>
                <w:rFonts w:hint="eastAsia"/>
                <w:color w:val="auto"/>
                <w:sz w:val="15"/>
                <w:szCs w:val="15"/>
                <w:lang w:val="en-US" w:eastAsia="zh-CN"/>
              </w:rPr>
              <w:t>施工</w:t>
            </w:r>
            <w:r>
              <w:rPr>
                <w:rFonts w:hint="default"/>
                <w:color w:val="auto"/>
                <w:sz w:val="15"/>
                <w:szCs w:val="15"/>
              </w:rPr>
              <w:t>开挖及时回填，并压实，以减少粉尘的产生</w:t>
            </w:r>
            <w:r>
              <w:rPr>
                <w:rFonts w:hint="default"/>
                <w:color w:val="auto"/>
                <w:sz w:val="15"/>
                <w:szCs w:val="15"/>
                <w:lang w:eastAsia="zh-CN"/>
              </w:rPr>
              <w:t>。</w:t>
            </w:r>
            <w:r>
              <w:rPr>
                <w:rFonts w:hint="eastAsia"/>
                <w:color w:val="auto"/>
                <w:sz w:val="15"/>
                <w:szCs w:val="15"/>
                <w:lang w:eastAsia="zh-CN"/>
              </w:rPr>
              <w:t>墙体粉刷采用环保型涂料，减少废气的排放。</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lang w:eastAsia="zh-CN"/>
              </w:rPr>
            </w:pPr>
            <w:r>
              <w:rPr>
                <w:rFonts w:hint="default"/>
                <w:color w:val="auto"/>
                <w:sz w:val="15"/>
                <w:szCs w:val="15"/>
                <w:lang w:eastAsia="zh-CN"/>
              </w:rPr>
              <w:t>（</w:t>
            </w:r>
            <w:r>
              <w:rPr>
                <w:rFonts w:hint="default"/>
                <w:color w:val="auto"/>
                <w:sz w:val="15"/>
                <w:szCs w:val="15"/>
                <w:lang w:val="en-US" w:eastAsia="zh-CN"/>
              </w:rPr>
              <w:t>2</w:t>
            </w:r>
            <w:r>
              <w:rPr>
                <w:rFonts w:hint="default"/>
                <w:color w:val="auto"/>
                <w:sz w:val="15"/>
                <w:szCs w:val="15"/>
                <w:lang w:eastAsia="zh-CN"/>
              </w:rPr>
              <w:t>）</w:t>
            </w:r>
            <w:r>
              <w:rPr>
                <w:rFonts w:hint="default"/>
                <w:color w:val="auto"/>
                <w:sz w:val="15"/>
                <w:szCs w:val="15"/>
              </w:rPr>
              <w:t>加强施工机械的使用管理和保养维修，提高机械设备使用效率，缩短工期，降低燃油机械废气排放，将其不利影响降至最低</w:t>
            </w:r>
            <w:r>
              <w:rPr>
                <w:rFonts w:hint="default"/>
                <w:color w:val="auto"/>
                <w:sz w:val="15"/>
                <w:szCs w:val="15"/>
                <w:lang w:eastAsia="zh-CN"/>
              </w:rPr>
              <w:t>。</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lang w:eastAsia="zh-CN"/>
              </w:rPr>
            </w:pPr>
            <w:r>
              <w:rPr>
                <w:rFonts w:hint="default"/>
                <w:color w:val="auto"/>
                <w:sz w:val="15"/>
                <w:szCs w:val="15"/>
                <w:lang w:eastAsia="zh-CN"/>
              </w:rPr>
              <w:t>（</w:t>
            </w:r>
            <w:r>
              <w:rPr>
                <w:rFonts w:hint="default"/>
                <w:color w:val="auto"/>
                <w:sz w:val="15"/>
                <w:szCs w:val="15"/>
                <w:lang w:val="en-US" w:eastAsia="zh-CN"/>
              </w:rPr>
              <w:t>3</w:t>
            </w:r>
            <w:r>
              <w:rPr>
                <w:rFonts w:hint="default"/>
                <w:color w:val="auto"/>
                <w:sz w:val="15"/>
                <w:szCs w:val="15"/>
                <w:lang w:eastAsia="zh-CN"/>
              </w:rPr>
              <w:t>）</w:t>
            </w:r>
            <w:r>
              <w:rPr>
                <w:rFonts w:hint="default"/>
                <w:color w:val="auto"/>
                <w:sz w:val="15"/>
                <w:szCs w:val="15"/>
              </w:rPr>
              <w:t>对开挖区域要加强地面的清扫，防止尘土四处洒落；对运输车辆在驶离作业点时，对车身进行清洗；严禁车辆超载超速行驶，以防止运输中的二次扬尘产生。</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lang w:eastAsia="zh-CN"/>
              </w:rPr>
            </w:pPr>
            <w:r>
              <w:rPr>
                <w:rFonts w:hint="default"/>
                <w:color w:val="auto"/>
                <w:sz w:val="15"/>
                <w:szCs w:val="15"/>
                <w:lang w:eastAsia="zh-CN"/>
              </w:rPr>
              <w:t>（</w:t>
            </w:r>
            <w:r>
              <w:rPr>
                <w:rFonts w:hint="default"/>
                <w:color w:val="auto"/>
                <w:sz w:val="15"/>
                <w:szCs w:val="15"/>
                <w:lang w:val="en-US" w:eastAsia="zh-CN"/>
              </w:rPr>
              <w:t>4</w:t>
            </w:r>
            <w:r>
              <w:rPr>
                <w:rFonts w:hint="default"/>
                <w:color w:val="auto"/>
                <w:sz w:val="15"/>
                <w:szCs w:val="15"/>
                <w:lang w:eastAsia="zh-CN"/>
              </w:rPr>
              <w:t>）</w:t>
            </w:r>
            <w:r>
              <w:rPr>
                <w:rFonts w:hint="default"/>
                <w:color w:val="auto"/>
                <w:sz w:val="15"/>
                <w:szCs w:val="15"/>
              </w:rPr>
              <w:t>施工建筑材料临时堆放时加盖篷布</w:t>
            </w:r>
            <w:r>
              <w:rPr>
                <w:rFonts w:hint="default"/>
                <w:color w:val="auto"/>
                <w:sz w:val="15"/>
                <w:szCs w:val="15"/>
                <w:lang w:eastAsia="zh-CN"/>
              </w:rPr>
              <w:t>。</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rPr>
            </w:pPr>
            <w:r>
              <w:rPr>
                <w:rFonts w:hint="eastAsia"/>
                <w:color w:val="auto"/>
                <w:sz w:val="15"/>
                <w:szCs w:val="15"/>
                <w:lang w:eastAsia="zh-CN"/>
              </w:rPr>
              <w:t>（</w:t>
            </w:r>
            <w:r>
              <w:rPr>
                <w:rFonts w:hint="eastAsia"/>
                <w:color w:val="auto"/>
                <w:sz w:val="15"/>
                <w:szCs w:val="15"/>
                <w:lang w:val="en-US" w:eastAsia="zh-CN"/>
              </w:rPr>
              <w:t>5</w:t>
            </w:r>
            <w:r>
              <w:rPr>
                <w:rFonts w:hint="eastAsia"/>
                <w:color w:val="auto"/>
                <w:sz w:val="15"/>
                <w:szCs w:val="15"/>
                <w:lang w:eastAsia="zh-CN"/>
              </w:rPr>
              <w:t>）</w:t>
            </w:r>
            <w:r>
              <w:rPr>
                <w:rFonts w:hint="default"/>
                <w:color w:val="auto"/>
                <w:sz w:val="15"/>
                <w:szCs w:val="15"/>
              </w:rPr>
              <w:t>为减少扬尘，旱季施工，要进行定期洒水，特别是在城中管网施工时，洒水降尘措施必须在施工中</w:t>
            </w:r>
            <w:r>
              <w:rPr>
                <w:rFonts w:hint="eastAsia"/>
                <w:color w:val="auto"/>
                <w:sz w:val="15"/>
                <w:szCs w:val="15"/>
              </w:rPr>
              <w:t>严格</w:t>
            </w:r>
            <w:r>
              <w:rPr>
                <w:rFonts w:hint="default"/>
                <w:color w:val="auto"/>
                <w:sz w:val="15"/>
                <w:szCs w:val="15"/>
              </w:rPr>
              <w:t>实施；</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rPr>
            </w:pPr>
            <w:r>
              <w:rPr>
                <w:rFonts w:hint="eastAsia"/>
                <w:color w:val="auto"/>
                <w:sz w:val="15"/>
                <w:szCs w:val="15"/>
                <w:lang w:eastAsia="zh-CN"/>
              </w:rPr>
              <w:t>（</w:t>
            </w:r>
            <w:r>
              <w:rPr>
                <w:rFonts w:hint="eastAsia"/>
                <w:color w:val="auto"/>
                <w:sz w:val="15"/>
                <w:szCs w:val="15"/>
                <w:lang w:val="en-US" w:eastAsia="zh-CN"/>
              </w:rPr>
              <w:t>6</w:t>
            </w:r>
            <w:r>
              <w:rPr>
                <w:rFonts w:hint="eastAsia"/>
                <w:color w:val="auto"/>
                <w:sz w:val="15"/>
                <w:szCs w:val="15"/>
                <w:lang w:eastAsia="zh-CN"/>
              </w:rPr>
              <w:t>）</w:t>
            </w:r>
            <w:r>
              <w:rPr>
                <w:rFonts w:hint="default"/>
                <w:color w:val="auto"/>
                <w:sz w:val="15"/>
                <w:szCs w:val="15"/>
              </w:rPr>
              <w:t>避免在大风天气进行土</w:t>
            </w:r>
            <w:r>
              <w:rPr>
                <w:rFonts w:hint="eastAsia"/>
                <w:color w:val="auto"/>
                <w:sz w:val="15"/>
                <w:szCs w:val="15"/>
                <w:lang w:eastAsia="zh-CN"/>
              </w:rPr>
              <w:t>方</w:t>
            </w:r>
            <w:r>
              <w:rPr>
                <w:rFonts w:hint="default"/>
                <w:color w:val="auto"/>
                <w:sz w:val="15"/>
                <w:szCs w:val="15"/>
              </w:rPr>
              <w:t>开挖和回填作业；尽量减少开挖土方的露天堆放时间</w:t>
            </w:r>
            <w:r>
              <w:rPr>
                <w:rFonts w:hint="eastAsia"/>
                <w:color w:val="auto"/>
                <w:sz w:val="15"/>
                <w:szCs w:val="15"/>
              </w:rPr>
              <w:t>。</w:t>
            </w:r>
          </w:p>
          <w:bookmarkEnd w:id="1"/>
          <w:bookmarkEnd w:id="2"/>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rPr>
            </w:pPr>
            <w:bookmarkStart w:id="3" w:name="_Toc11769"/>
            <w:r>
              <w:rPr>
                <w:rFonts w:hint="default"/>
                <w:color w:val="auto"/>
                <w:sz w:val="15"/>
                <w:szCs w:val="15"/>
              </w:rPr>
              <w:t>2</w:t>
            </w:r>
            <w:r>
              <w:rPr>
                <w:rFonts w:hint="default"/>
                <w:color w:val="auto"/>
                <w:sz w:val="15"/>
                <w:szCs w:val="15"/>
                <w:lang w:eastAsia="zh-CN"/>
              </w:rPr>
              <w:t>、</w:t>
            </w:r>
            <w:r>
              <w:rPr>
                <w:rFonts w:hint="eastAsia" w:ascii="Times New Roman" w:hAnsi="Times New Roman"/>
                <w:bCs/>
                <w:color w:val="auto"/>
                <w:sz w:val="15"/>
                <w:szCs w:val="15"/>
              </w:rPr>
              <w:t>施工期</w:t>
            </w:r>
            <w:r>
              <w:rPr>
                <w:rFonts w:hint="default"/>
                <w:color w:val="auto"/>
                <w:sz w:val="15"/>
                <w:szCs w:val="15"/>
              </w:rPr>
              <w:t>水污染防治措施</w:t>
            </w:r>
            <w:bookmarkEnd w:id="3"/>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eastAsia"/>
                <w:color w:val="auto"/>
                <w:sz w:val="15"/>
                <w:szCs w:val="15"/>
                <w:lang w:val="en-US" w:eastAsia="zh-CN"/>
              </w:rPr>
            </w:pPr>
            <w:bookmarkStart w:id="4" w:name="_Toc22058"/>
            <w:bookmarkStart w:id="5" w:name="_Toc2336"/>
            <w:bookmarkStart w:id="6" w:name="_Toc6510"/>
            <w:bookmarkStart w:id="7" w:name="_Toc31192_WPSOffice_Level3"/>
            <w:bookmarkStart w:id="8" w:name="_Toc461818926"/>
            <w:bookmarkStart w:id="9" w:name="_Toc20327"/>
            <w:r>
              <w:rPr>
                <w:rFonts w:hint="eastAsia"/>
                <w:color w:val="auto"/>
                <w:sz w:val="15"/>
                <w:szCs w:val="15"/>
                <w:lang w:eastAsia="zh-CN"/>
              </w:rPr>
              <w:t>（</w:t>
            </w:r>
            <w:r>
              <w:rPr>
                <w:rFonts w:hint="eastAsia"/>
                <w:color w:val="auto"/>
                <w:sz w:val="15"/>
                <w:szCs w:val="15"/>
                <w:lang w:val="en-US" w:eastAsia="zh-CN"/>
              </w:rPr>
              <w:t>1</w:t>
            </w:r>
            <w:r>
              <w:rPr>
                <w:rFonts w:hint="eastAsia"/>
                <w:color w:val="auto"/>
                <w:sz w:val="15"/>
                <w:szCs w:val="15"/>
                <w:lang w:eastAsia="zh-CN"/>
              </w:rPr>
              <w:t>）</w:t>
            </w:r>
            <w:r>
              <w:rPr>
                <w:rFonts w:hint="eastAsia"/>
                <w:color w:val="auto"/>
                <w:sz w:val="15"/>
                <w:szCs w:val="15"/>
                <w:lang w:val="en-US" w:eastAsia="zh-CN"/>
              </w:rPr>
              <w:t>项目浮桥取水工程施工时，取水平台制作完成后再放置到取水点，禁止在水源点对取水平台进行现场制作，避免对水源点产生不必要的扰动行为。</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lang w:val="en-US" w:eastAsia="zh-CN"/>
              </w:rPr>
            </w:pPr>
            <w:r>
              <w:rPr>
                <w:rFonts w:hint="eastAsia"/>
                <w:color w:val="auto"/>
                <w:sz w:val="15"/>
                <w:szCs w:val="15"/>
                <w:lang w:val="en-US" w:eastAsia="zh-CN"/>
              </w:rPr>
              <w:t>（2）浮桥取水工程引水管道连接施工过程加强对开挖土石方的管理，禁止在水源保护区内堆放土石方、倾倒建筑垃圾。</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lang w:eastAsia="zh-CN"/>
              </w:rPr>
            </w:pPr>
            <w:r>
              <w:rPr>
                <w:rFonts w:hint="default"/>
                <w:color w:val="auto"/>
                <w:sz w:val="15"/>
                <w:szCs w:val="15"/>
                <w:lang w:eastAsia="zh-CN"/>
              </w:rPr>
              <w:t>（</w:t>
            </w:r>
            <w:r>
              <w:rPr>
                <w:rFonts w:hint="eastAsia"/>
                <w:color w:val="auto"/>
                <w:sz w:val="15"/>
                <w:szCs w:val="15"/>
                <w:lang w:val="en-US" w:eastAsia="zh-CN"/>
              </w:rPr>
              <w:t>3</w:t>
            </w:r>
            <w:r>
              <w:rPr>
                <w:rFonts w:hint="default"/>
                <w:color w:val="auto"/>
                <w:sz w:val="15"/>
                <w:szCs w:val="15"/>
                <w:lang w:eastAsia="zh-CN"/>
              </w:rPr>
              <w:t>）</w:t>
            </w:r>
            <w:r>
              <w:rPr>
                <w:rFonts w:hint="eastAsia"/>
                <w:color w:val="auto"/>
                <w:sz w:val="15"/>
                <w:szCs w:val="15"/>
                <w:lang w:eastAsia="zh-CN"/>
              </w:rPr>
              <w:t>水质检验用房、取水工程设备管理用房</w:t>
            </w:r>
            <w:r>
              <w:rPr>
                <w:rFonts w:hint="default"/>
                <w:color w:val="auto"/>
                <w:sz w:val="15"/>
                <w:szCs w:val="15"/>
              </w:rPr>
              <w:t>施工期</w:t>
            </w:r>
            <w:r>
              <w:rPr>
                <w:rFonts w:hint="eastAsia"/>
                <w:color w:val="auto"/>
                <w:sz w:val="15"/>
                <w:szCs w:val="15"/>
                <w:lang w:eastAsia="zh-CN"/>
              </w:rPr>
              <w:t>会有</w:t>
            </w:r>
            <w:r>
              <w:rPr>
                <w:rFonts w:hint="default"/>
                <w:color w:val="auto"/>
                <w:sz w:val="15"/>
                <w:szCs w:val="15"/>
              </w:rPr>
              <w:t>施工废水</w:t>
            </w:r>
            <w:r>
              <w:rPr>
                <w:rFonts w:hint="eastAsia"/>
                <w:color w:val="auto"/>
                <w:sz w:val="15"/>
                <w:szCs w:val="15"/>
                <w:lang w:eastAsia="zh-CN"/>
              </w:rPr>
              <w:t>产生，施工废水</w:t>
            </w:r>
            <w:r>
              <w:rPr>
                <w:rFonts w:hint="default"/>
                <w:color w:val="auto"/>
                <w:sz w:val="15"/>
                <w:szCs w:val="15"/>
              </w:rPr>
              <w:t>经</w:t>
            </w:r>
            <w:r>
              <w:rPr>
                <w:rFonts w:hint="default"/>
                <w:color w:val="auto"/>
                <w:sz w:val="15"/>
                <w:szCs w:val="15"/>
                <w:lang w:eastAsia="zh-CN"/>
              </w:rPr>
              <w:t>收集、</w:t>
            </w:r>
            <w:r>
              <w:rPr>
                <w:rFonts w:hint="default"/>
                <w:color w:val="auto"/>
                <w:sz w:val="15"/>
                <w:szCs w:val="15"/>
              </w:rPr>
              <w:t>沉淀处理后回用于施工场地降尘</w:t>
            </w:r>
            <w:r>
              <w:rPr>
                <w:rFonts w:hint="default"/>
                <w:color w:val="auto"/>
                <w:sz w:val="15"/>
                <w:szCs w:val="15"/>
                <w:lang w:eastAsia="zh-CN"/>
              </w:rPr>
              <w:t>；</w:t>
            </w:r>
            <w:r>
              <w:rPr>
                <w:rFonts w:hint="default"/>
                <w:color w:val="auto"/>
                <w:sz w:val="15"/>
                <w:szCs w:val="15"/>
              </w:rPr>
              <w:t>管网工程沉淀池</w:t>
            </w:r>
            <w:r>
              <w:rPr>
                <w:rFonts w:hint="eastAsia"/>
                <w:color w:val="auto"/>
                <w:sz w:val="15"/>
                <w:szCs w:val="15"/>
                <w:lang w:eastAsia="zh-CN"/>
              </w:rPr>
              <w:t>可</w:t>
            </w:r>
            <w:r>
              <w:rPr>
                <w:rFonts w:hint="default"/>
                <w:color w:val="auto"/>
                <w:sz w:val="15"/>
                <w:szCs w:val="15"/>
              </w:rPr>
              <w:t>依托道路施工沉淀池</w:t>
            </w:r>
            <w:r>
              <w:rPr>
                <w:rFonts w:hint="eastAsia"/>
                <w:color w:val="auto"/>
                <w:sz w:val="15"/>
                <w:szCs w:val="15"/>
                <w:lang w:eastAsia="zh-CN"/>
              </w:rPr>
              <w:t>，严禁随意排入附近的水体</w:t>
            </w:r>
            <w:r>
              <w:rPr>
                <w:rFonts w:hint="default"/>
                <w:color w:val="auto"/>
                <w:sz w:val="15"/>
                <w:szCs w:val="15"/>
                <w:lang w:eastAsia="zh-CN"/>
              </w:rPr>
              <w:t>。</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lang w:eastAsia="zh-CN"/>
              </w:rPr>
            </w:pPr>
            <w:r>
              <w:rPr>
                <w:rFonts w:hint="default"/>
                <w:color w:val="auto"/>
                <w:sz w:val="15"/>
                <w:szCs w:val="15"/>
                <w:lang w:eastAsia="zh-CN"/>
              </w:rPr>
              <w:t>（</w:t>
            </w:r>
            <w:r>
              <w:rPr>
                <w:rFonts w:hint="eastAsia"/>
                <w:color w:val="auto"/>
                <w:sz w:val="15"/>
                <w:szCs w:val="15"/>
                <w:lang w:val="en-US" w:eastAsia="zh-CN"/>
              </w:rPr>
              <w:t>4</w:t>
            </w:r>
            <w:r>
              <w:rPr>
                <w:rFonts w:hint="default"/>
                <w:color w:val="auto"/>
                <w:sz w:val="15"/>
                <w:szCs w:val="15"/>
                <w:lang w:eastAsia="zh-CN"/>
              </w:rPr>
              <w:t>）</w:t>
            </w:r>
            <w:r>
              <w:rPr>
                <w:rFonts w:hint="default"/>
                <w:color w:val="auto"/>
                <w:sz w:val="15"/>
                <w:szCs w:val="15"/>
              </w:rPr>
              <w:t>管网工程施工结束，管道试压期间设置洒水车对管道试压废水进行收集后用于道路降尘，不外排</w:t>
            </w:r>
            <w:r>
              <w:rPr>
                <w:rFonts w:hint="default"/>
                <w:color w:val="auto"/>
                <w:sz w:val="15"/>
                <w:szCs w:val="15"/>
                <w:lang w:eastAsia="zh-CN"/>
              </w:rPr>
              <w:t>。</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lang w:eastAsia="zh-CN"/>
              </w:rPr>
            </w:pPr>
            <w:r>
              <w:rPr>
                <w:rFonts w:hint="eastAsia"/>
                <w:color w:val="auto"/>
                <w:sz w:val="15"/>
                <w:szCs w:val="15"/>
                <w:lang w:eastAsia="zh-CN"/>
              </w:rPr>
              <w:t>（</w:t>
            </w:r>
            <w:r>
              <w:rPr>
                <w:rFonts w:hint="eastAsia"/>
                <w:color w:val="auto"/>
                <w:sz w:val="15"/>
                <w:szCs w:val="15"/>
                <w:lang w:val="en-US" w:eastAsia="zh-CN"/>
              </w:rPr>
              <w:t>5</w:t>
            </w:r>
            <w:r>
              <w:rPr>
                <w:rFonts w:hint="eastAsia"/>
                <w:color w:val="auto"/>
                <w:sz w:val="15"/>
                <w:szCs w:val="15"/>
                <w:lang w:eastAsia="zh-CN"/>
              </w:rPr>
              <w:t>）采用商品混凝土，减少施工废水的产生量，尽量减少建筑材料的堆放，</w:t>
            </w:r>
            <w:r>
              <w:rPr>
                <w:rFonts w:hint="default"/>
                <w:color w:val="auto"/>
                <w:sz w:val="15"/>
                <w:szCs w:val="15"/>
                <w:lang w:val="en-US" w:eastAsia="zh-CN"/>
              </w:rPr>
              <w:t>建筑材料需集中堆放</w:t>
            </w:r>
            <w:r>
              <w:rPr>
                <w:rFonts w:hint="eastAsia"/>
                <w:color w:val="auto"/>
                <w:sz w:val="15"/>
                <w:szCs w:val="15"/>
                <w:lang w:val="en-US" w:eastAsia="zh-CN"/>
              </w:rPr>
              <w:t>的应</w:t>
            </w:r>
            <w:r>
              <w:rPr>
                <w:rFonts w:hint="default"/>
                <w:color w:val="auto"/>
                <w:sz w:val="15"/>
                <w:szCs w:val="15"/>
                <w:lang w:val="en-US" w:eastAsia="zh-CN"/>
              </w:rPr>
              <w:t>采取一定的防雨淋措施，及时清扫施工运输工程中抛洒的上述建筑材料，以</w:t>
            </w:r>
            <w:r>
              <w:rPr>
                <w:rFonts w:hint="eastAsia"/>
                <w:color w:val="auto"/>
                <w:sz w:val="15"/>
                <w:szCs w:val="15"/>
                <w:lang w:val="en-US" w:eastAsia="zh-CN"/>
              </w:rPr>
              <w:t>避免</w:t>
            </w:r>
            <w:r>
              <w:rPr>
                <w:rFonts w:hint="default"/>
                <w:color w:val="auto"/>
                <w:sz w:val="15"/>
                <w:szCs w:val="15"/>
                <w:lang w:val="en-US" w:eastAsia="zh-CN"/>
              </w:rPr>
              <w:t>这些物质随雨水冲刷污染附近水体</w:t>
            </w:r>
            <w:r>
              <w:rPr>
                <w:rFonts w:hint="eastAsia"/>
                <w:color w:val="auto"/>
                <w:sz w:val="15"/>
                <w:szCs w:val="15"/>
                <w:lang w:val="en-US" w:eastAsia="zh-CN"/>
              </w:rPr>
              <w:t>。</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lang w:val="en-US" w:eastAsia="zh-CN"/>
              </w:rPr>
            </w:pPr>
            <w:r>
              <w:rPr>
                <w:rFonts w:hint="eastAsia"/>
                <w:color w:val="auto"/>
                <w:sz w:val="15"/>
                <w:szCs w:val="15"/>
                <w:lang w:eastAsia="zh-CN"/>
              </w:rPr>
              <w:t>（</w:t>
            </w:r>
            <w:r>
              <w:rPr>
                <w:rFonts w:hint="eastAsia"/>
                <w:color w:val="auto"/>
                <w:sz w:val="15"/>
                <w:szCs w:val="15"/>
                <w:lang w:val="en-US" w:eastAsia="zh-CN"/>
              </w:rPr>
              <w:t>6</w:t>
            </w:r>
            <w:r>
              <w:rPr>
                <w:rFonts w:hint="eastAsia"/>
                <w:color w:val="auto"/>
                <w:sz w:val="15"/>
                <w:szCs w:val="15"/>
                <w:lang w:eastAsia="zh-CN"/>
              </w:rPr>
              <w:t>）在靠近地表水的施工场界，加强围挡设置，禁止在河流、水库中清洗设备，减轻对地表水体的影响。</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rPr>
            </w:pPr>
            <w:r>
              <w:rPr>
                <w:rFonts w:hint="default"/>
                <w:color w:val="auto"/>
                <w:sz w:val="15"/>
                <w:szCs w:val="15"/>
              </w:rPr>
              <w:t>3</w:t>
            </w:r>
            <w:r>
              <w:rPr>
                <w:rFonts w:hint="default"/>
                <w:color w:val="auto"/>
                <w:sz w:val="15"/>
                <w:szCs w:val="15"/>
                <w:lang w:eastAsia="zh-CN"/>
              </w:rPr>
              <w:t>、</w:t>
            </w:r>
            <w:r>
              <w:rPr>
                <w:rFonts w:hint="eastAsia" w:ascii="Times New Roman" w:hAnsi="Times New Roman"/>
                <w:bCs/>
                <w:color w:val="auto"/>
                <w:sz w:val="15"/>
                <w:szCs w:val="15"/>
              </w:rPr>
              <w:t>施工期</w:t>
            </w:r>
            <w:r>
              <w:rPr>
                <w:rFonts w:hint="default"/>
                <w:color w:val="auto"/>
                <w:sz w:val="15"/>
                <w:szCs w:val="15"/>
              </w:rPr>
              <w:t>噪声污染防治措施</w:t>
            </w:r>
            <w:bookmarkEnd w:id="4"/>
            <w:bookmarkEnd w:id="5"/>
            <w:bookmarkEnd w:id="6"/>
            <w:bookmarkEnd w:id="7"/>
            <w:bookmarkEnd w:id="8"/>
            <w:bookmarkEnd w:id="9"/>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lang w:eastAsia="zh-CN"/>
              </w:rPr>
            </w:pPr>
            <w:bookmarkStart w:id="10" w:name="_Toc23208"/>
            <w:bookmarkStart w:id="11" w:name="_Toc461818927"/>
            <w:bookmarkStart w:id="12" w:name="_Toc17705_WPSOffice_Level3"/>
            <w:bookmarkStart w:id="13" w:name="_Toc17530"/>
            <w:r>
              <w:rPr>
                <w:rFonts w:hint="default"/>
                <w:color w:val="auto"/>
                <w:sz w:val="15"/>
                <w:szCs w:val="15"/>
                <w:lang w:eastAsia="zh-CN"/>
              </w:rPr>
              <w:t>（</w:t>
            </w:r>
            <w:r>
              <w:rPr>
                <w:rFonts w:hint="default"/>
                <w:color w:val="auto"/>
                <w:sz w:val="15"/>
                <w:szCs w:val="15"/>
                <w:lang w:val="en-US" w:eastAsia="zh-CN"/>
              </w:rPr>
              <w:t>1</w:t>
            </w:r>
            <w:r>
              <w:rPr>
                <w:rFonts w:hint="default"/>
                <w:color w:val="auto"/>
                <w:sz w:val="15"/>
                <w:szCs w:val="15"/>
                <w:lang w:eastAsia="zh-CN"/>
              </w:rPr>
              <w:t>）</w:t>
            </w:r>
            <w:r>
              <w:rPr>
                <w:rFonts w:hint="default"/>
                <w:color w:val="auto"/>
                <w:sz w:val="15"/>
                <w:szCs w:val="15"/>
              </w:rPr>
              <w:t>施工期间设置临时拦挡，合理安排施工机械进场时间，协助交通部门做好施工期间道路交通指挥</w:t>
            </w:r>
            <w:r>
              <w:rPr>
                <w:rFonts w:hint="default"/>
                <w:color w:val="auto"/>
                <w:sz w:val="15"/>
                <w:szCs w:val="15"/>
                <w:lang w:eastAsia="zh-CN"/>
              </w:rPr>
              <w:t>。</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lang w:eastAsia="zh-CN"/>
              </w:rPr>
            </w:pPr>
            <w:r>
              <w:rPr>
                <w:rFonts w:hint="default"/>
                <w:color w:val="auto"/>
                <w:sz w:val="15"/>
                <w:szCs w:val="15"/>
                <w:lang w:eastAsia="zh-CN"/>
              </w:rPr>
              <w:t>（</w:t>
            </w:r>
            <w:r>
              <w:rPr>
                <w:rFonts w:hint="default"/>
                <w:color w:val="auto"/>
                <w:sz w:val="15"/>
                <w:szCs w:val="15"/>
                <w:lang w:val="en-US" w:eastAsia="zh-CN"/>
              </w:rPr>
              <w:t>2</w:t>
            </w:r>
            <w:r>
              <w:rPr>
                <w:rFonts w:hint="default"/>
                <w:color w:val="auto"/>
                <w:sz w:val="15"/>
                <w:szCs w:val="15"/>
                <w:lang w:eastAsia="zh-CN"/>
              </w:rPr>
              <w:t>）</w:t>
            </w:r>
            <w:r>
              <w:rPr>
                <w:rFonts w:hint="default"/>
                <w:color w:val="auto"/>
                <w:sz w:val="15"/>
                <w:szCs w:val="15"/>
              </w:rPr>
              <w:t>项目施工砂石料、混凝土等均购买成品，场地内不得设置砂石料加工系统和混凝土拌合系统</w:t>
            </w:r>
            <w:r>
              <w:rPr>
                <w:rFonts w:hint="default"/>
                <w:color w:val="auto"/>
                <w:sz w:val="15"/>
                <w:szCs w:val="15"/>
                <w:lang w:eastAsia="zh-CN"/>
              </w:rPr>
              <w:t>。</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eastAsia"/>
                <w:color w:val="auto"/>
                <w:sz w:val="15"/>
                <w:szCs w:val="15"/>
              </w:rPr>
            </w:pPr>
            <w:r>
              <w:rPr>
                <w:rFonts w:hint="eastAsia"/>
                <w:color w:val="auto"/>
                <w:sz w:val="15"/>
                <w:szCs w:val="15"/>
                <w:lang w:val="en-US" w:eastAsia="zh-CN"/>
              </w:rPr>
              <w:t>（3）施工期</w:t>
            </w:r>
            <w:r>
              <w:rPr>
                <w:rFonts w:hint="eastAsia"/>
                <w:color w:val="auto"/>
                <w:sz w:val="15"/>
                <w:szCs w:val="15"/>
              </w:rPr>
              <w:t>应严格遵守“城市市区环境噪声污染防治管理办法”的规定，合理安排好施工时间，除工程必须，并取得当地环保部门批准外，严禁在12：00~14：00、22：00~6：00期间施工。</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eastAsia"/>
                <w:color w:val="auto"/>
                <w:sz w:val="15"/>
                <w:szCs w:val="15"/>
              </w:rPr>
            </w:pPr>
            <w:r>
              <w:rPr>
                <w:rFonts w:hint="eastAsia"/>
                <w:color w:val="auto"/>
                <w:sz w:val="15"/>
                <w:szCs w:val="15"/>
                <w:lang w:eastAsia="zh-CN"/>
              </w:rPr>
              <w:t>（</w:t>
            </w:r>
            <w:r>
              <w:rPr>
                <w:rFonts w:hint="eastAsia"/>
                <w:color w:val="auto"/>
                <w:sz w:val="15"/>
                <w:szCs w:val="15"/>
                <w:lang w:val="en-US" w:eastAsia="zh-CN"/>
              </w:rPr>
              <w:t>4</w:t>
            </w:r>
            <w:r>
              <w:rPr>
                <w:rFonts w:hint="eastAsia"/>
                <w:color w:val="auto"/>
                <w:sz w:val="15"/>
                <w:szCs w:val="15"/>
                <w:lang w:eastAsia="zh-CN"/>
              </w:rPr>
              <w:t>）</w:t>
            </w:r>
            <w:r>
              <w:rPr>
                <w:rFonts w:hint="eastAsia"/>
                <w:color w:val="auto"/>
                <w:sz w:val="15"/>
                <w:szCs w:val="15"/>
              </w:rPr>
              <w:t>施工过程中施工单位应设专人对设备进行定期保养和维护，并负责对现场工作人员进行培训，严格按操作规范使用各类机械</w:t>
            </w:r>
            <w:r>
              <w:rPr>
                <w:rFonts w:hint="eastAsia"/>
                <w:color w:val="auto"/>
                <w:sz w:val="15"/>
                <w:szCs w:val="15"/>
                <w:lang w:eastAsia="zh-CN"/>
              </w:rPr>
              <w:t>，</w:t>
            </w:r>
            <w:r>
              <w:rPr>
                <w:rFonts w:hint="eastAsia"/>
                <w:color w:val="auto"/>
                <w:sz w:val="15"/>
                <w:szCs w:val="15"/>
              </w:rPr>
              <w:t>从声源上</w:t>
            </w:r>
            <w:r>
              <w:rPr>
                <w:rFonts w:hint="eastAsia"/>
                <w:color w:val="auto"/>
                <w:sz w:val="15"/>
                <w:szCs w:val="15"/>
                <w:lang w:eastAsia="zh-CN"/>
              </w:rPr>
              <w:t>对噪声进行</w:t>
            </w:r>
            <w:r>
              <w:rPr>
                <w:rFonts w:hint="eastAsia"/>
                <w:color w:val="auto"/>
                <w:sz w:val="15"/>
                <w:szCs w:val="15"/>
              </w:rPr>
              <w:t>控制。</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lang w:eastAsia="zh-CN"/>
              </w:rPr>
            </w:pPr>
            <w:r>
              <w:rPr>
                <w:rFonts w:hint="eastAsia"/>
                <w:color w:val="auto"/>
                <w:sz w:val="15"/>
                <w:szCs w:val="15"/>
                <w:lang w:eastAsia="zh-CN"/>
              </w:rPr>
              <w:t>（</w:t>
            </w:r>
            <w:r>
              <w:rPr>
                <w:rFonts w:hint="eastAsia"/>
                <w:color w:val="auto"/>
                <w:sz w:val="15"/>
                <w:szCs w:val="15"/>
                <w:lang w:val="en-US" w:eastAsia="zh-CN"/>
              </w:rPr>
              <w:t>5</w:t>
            </w:r>
            <w:r>
              <w:rPr>
                <w:rFonts w:hint="eastAsia"/>
                <w:color w:val="auto"/>
                <w:sz w:val="15"/>
                <w:szCs w:val="15"/>
                <w:lang w:eastAsia="zh-CN"/>
              </w:rPr>
              <w:t>）</w:t>
            </w:r>
            <w:r>
              <w:rPr>
                <w:rFonts w:hint="eastAsia"/>
                <w:color w:val="auto"/>
                <w:sz w:val="15"/>
                <w:szCs w:val="15"/>
              </w:rPr>
              <w:t>建设与施工单位还应与施工场地周围单位、居民建立良好的关系，及时让他们了解施工进度及采取的降噪措施，并取得大家的共同理解。若因工艺或特殊需要必须连续施工，施工单位应在施工前三日内报请当地环保局批准，并向施工场地周围的居民或单位发布公告，以征得公众的理解和支持。</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rPr>
            </w:pPr>
            <w:bookmarkStart w:id="14" w:name="_Toc21938"/>
            <w:bookmarkStart w:id="15" w:name="_Toc5166"/>
            <w:r>
              <w:rPr>
                <w:rFonts w:hint="default"/>
                <w:color w:val="auto"/>
                <w:sz w:val="15"/>
                <w:szCs w:val="15"/>
              </w:rPr>
              <w:t>4</w:t>
            </w:r>
            <w:r>
              <w:rPr>
                <w:rFonts w:hint="default"/>
                <w:color w:val="auto"/>
                <w:sz w:val="15"/>
                <w:szCs w:val="15"/>
                <w:lang w:eastAsia="zh-CN"/>
              </w:rPr>
              <w:t>、</w:t>
            </w:r>
            <w:r>
              <w:rPr>
                <w:rFonts w:hint="eastAsia" w:ascii="Times New Roman" w:hAnsi="Times New Roman"/>
                <w:bCs/>
                <w:color w:val="auto"/>
                <w:sz w:val="15"/>
                <w:szCs w:val="15"/>
              </w:rPr>
              <w:t>施工期</w:t>
            </w:r>
            <w:r>
              <w:rPr>
                <w:rFonts w:hint="default"/>
                <w:color w:val="auto"/>
                <w:sz w:val="15"/>
                <w:szCs w:val="15"/>
              </w:rPr>
              <w:t>固体废物污染防治措施</w:t>
            </w:r>
            <w:bookmarkEnd w:id="10"/>
            <w:bookmarkEnd w:id="11"/>
            <w:bookmarkEnd w:id="12"/>
            <w:bookmarkEnd w:id="13"/>
            <w:bookmarkEnd w:id="14"/>
            <w:bookmarkEnd w:id="15"/>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eastAsia"/>
                <w:color w:val="auto"/>
                <w:sz w:val="15"/>
                <w:szCs w:val="15"/>
                <w:lang w:eastAsia="zh-CN"/>
              </w:rPr>
            </w:pPr>
            <w:r>
              <w:rPr>
                <w:rFonts w:hint="eastAsia"/>
                <w:color w:val="auto"/>
                <w:sz w:val="15"/>
                <w:szCs w:val="15"/>
                <w:lang w:eastAsia="zh-CN"/>
              </w:rPr>
              <w:t>（</w:t>
            </w:r>
            <w:r>
              <w:rPr>
                <w:rFonts w:hint="eastAsia"/>
                <w:color w:val="auto"/>
                <w:sz w:val="15"/>
                <w:szCs w:val="15"/>
                <w:lang w:val="en-US" w:eastAsia="zh-CN"/>
              </w:rPr>
              <w:t>1</w:t>
            </w:r>
            <w:r>
              <w:rPr>
                <w:rFonts w:hint="eastAsia"/>
                <w:color w:val="auto"/>
                <w:sz w:val="15"/>
                <w:szCs w:val="15"/>
                <w:lang w:eastAsia="zh-CN"/>
              </w:rPr>
              <w:t>）</w:t>
            </w:r>
            <w:r>
              <w:rPr>
                <w:rFonts w:hint="default"/>
                <w:color w:val="auto"/>
                <w:sz w:val="15"/>
                <w:szCs w:val="15"/>
                <w:lang w:eastAsia="zh-CN"/>
              </w:rPr>
              <w:t>工程</w:t>
            </w:r>
            <w:r>
              <w:rPr>
                <w:rFonts w:hint="default"/>
                <w:color w:val="auto"/>
                <w:sz w:val="15"/>
                <w:szCs w:val="15"/>
              </w:rPr>
              <w:t>开挖弃渣</w:t>
            </w:r>
            <w:r>
              <w:rPr>
                <w:rFonts w:hint="eastAsia"/>
                <w:color w:val="auto"/>
                <w:sz w:val="15"/>
                <w:szCs w:val="15"/>
                <w:lang w:eastAsia="zh-CN"/>
              </w:rPr>
              <w:t>、瓷砖等建筑垃圾</w:t>
            </w:r>
            <w:r>
              <w:rPr>
                <w:rFonts w:hint="default"/>
                <w:color w:val="auto"/>
                <w:sz w:val="15"/>
                <w:szCs w:val="15"/>
                <w:lang w:eastAsia="zh-CN"/>
              </w:rPr>
              <w:t>运至主管部门指定地点进行处理</w:t>
            </w:r>
            <w:r>
              <w:rPr>
                <w:rFonts w:hint="eastAsia"/>
                <w:color w:val="auto"/>
                <w:sz w:val="15"/>
                <w:szCs w:val="15"/>
                <w:lang w:eastAsia="zh-CN"/>
              </w:rPr>
              <w:t>，禁止向水体倾倒废物。</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eastAsia"/>
                <w:color w:val="auto"/>
                <w:sz w:val="15"/>
                <w:szCs w:val="15"/>
                <w:lang w:eastAsia="zh-CN"/>
              </w:rPr>
            </w:pPr>
            <w:r>
              <w:rPr>
                <w:rFonts w:hint="eastAsia"/>
                <w:color w:val="auto"/>
                <w:sz w:val="15"/>
                <w:szCs w:val="15"/>
                <w:lang w:eastAsia="zh-CN"/>
              </w:rPr>
              <w:t>（</w:t>
            </w:r>
            <w:r>
              <w:rPr>
                <w:rFonts w:hint="eastAsia"/>
                <w:color w:val="auto"/>
                <w:sz w:val="15"/>
                <w:szCs w:val="15"/>
                <w:lang w:val="en-US" w:eastAsia="zh-CN"/>
              </w:rPr>
              <w:t>2</w:t>
            </w:r>
            <w:r>
              <w:rPr>
                <w:rFonts w:hint="eastAsia"/>
                <w:color w:val="auto"/>
                <w:sz w:val="15"/>
                <w:szCs w:val="15"/>
                <w:lang w:eastAsia="zh-CN"/>
              </w:rPr>
              <w:t>）</w:t>
            </w:r>
            <w:r>
              <w:rPr>
                <w:rFonts w:hint="default"/>
                <w:color w:val="auto"/>
                <w:sz w:val="15"/>
                <w:szCs w:val="15"/>
                <w:lang w:eastAsia="zh-CN"/>
              </w:rPr>
              <w:t>改造工程产生的</w:t>
            </w:r>
            <w:r>
              <w:rPr>
                <w:rFonts w:hint="default"/>
                <w:color w:val="auto"/>
                <w:sz w:val="15"/>
                <w:szCs w:val="15"/>
              </w:rPr>
              <w:t>废弃管网，</w:t>
            </w:r>
            <w:r>
              <w:rPr>
                <w:rFonts w:hint="default"/>
                <w:color w:val="auto"/>
                <w:sz w:val="15"/>
                <w:szCs w:val="15"/>
                <w:lang w:eastAsia="zh-CN"/>
              </w:rPr>
              <w:t>进行分类收集，可回收利用的</w:t>
            </w:r>
            <w:r>
              <w:rPr>
                <w:rFonts w:hint="default"/>
                <w:color w:val="auto"/>
                <w:sz w:val="15"/>
                <w:szCs w:val="15"/>
              </w:rPr>
              <w:t>交由垃圾回收站回收；</w:t>
            </w:r>
            <w:r>
              <w:rPr>
                <w:rFonts w:hint="default"/>
                <w:color w:val="auto"/>
                <w:sz w:val="15"/>
                <w:szCs w:val="15"/>
                <w:lang w:eastAsia="zh-CN"/>
              </w:rPr>
              <w:t>不能回收利用的运至主管部门指定地点进行处理</w:t>
            </w:r>
            <w:r>
              <w:rPr>
                <w:rFonts w:hint="eastAsia"/>
                <w:color w:val="auto"/>
                <w:sz w:val="15"/>
                <w:szCs w:val="15"/>
                <w:lang w:eastAsia="zh-CN"/>
              </w:rPr>
              <w:t>。</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eastAsia"/>
                <w:color w:val="auto"/>
                <w:sz w:val="15"/>
                <w:szCs w:val="15"/>
                <w:lang w:eastAsia="zh-CN"/>
              </w:rPr>
            </w:pPr>
            <w:r>
              <w:rPr>
                <w:rFonts w:hint="eastAsia"/>
                <w:color w:val="auto"/>
                <w:sz w:val="15"/>
                <w:szCs w:val="15"/>
                <w:lang w:eastAsia="zh-CN"/>
              </w:rPr>
              <w:t>（</w:t>
            </w:r>
            <w:r>
              <w:rPr>
                <w:rFonts w:hint="eastAsia"/>
                <w:color w:val="auto"/>
                <w:sz w:val="15"/>
                <w:szCs w:val="15"/>
                <w:lang w:val="en-US" w:eastAsia="zh-CN"/>
              </w:rPr>
              <w:t>3</w:t>
            </w:r>
            <w:r>
              <w:rPr>
                <w:rFonts w:hint="eastAsia"/>
                <w:color w:val="auto"/>
                <w:sz w:val="15"/>
                <w:szCs w:val="15"/>
                <w:lang w:eastAsia="zh-CN"/>
              </w:rPr>
              <w:t>）</w:t>
            </w:r>
            <w:r>
              <w:rPr>
                <w:rFonts w:hint="default"/>
                <w:color w:val="auto"/>
                <w:sz w:val="15"/>
                <w:szCs w:val="15"/>
              </w:rPr>
              <w:t>沿河管线施工时，开挖土方选择合适的地点合理堆置，回填后多余弃土及时运走，以减少对周围环境的影响</w:t>
            </w:r>
            <w:r>
              <w:rPr>
                <w:rFonts w:hint="eastAsia"/>
                <w:color w:val="auto"/>
                <w:sz w:val="15"/>
                <w:szCs w:val="15"/>
                <w:lang w:eastAsia="zh-CN"/>
              </w:rPr>
              <w:t>。</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eastAsia"/>
                <w:color w:val="auto"/>
                <w:sz w:val="15"/>
                <w:szCs w:val="15"/>
                <w:lang w:eastAsia="zh-CN"/>
              </w:rPr>
            </w:pPr>
            <w:r>
              <w:rPr>
                <w:rFonts w:hint="eastAsia"/>
                <w:color w:val="auto"/>
                <w:sz w:val="15"/>
                <w:szCs w:val="15"/>
                <w:lang w:eastAsia="zh-CN"/>
              </w:rPr>
              <w:t>（</w:t>
            </w:r>
            <w:r>
              <w:rPr>
                <w:rFonts w:hint="eastAsia"/>
                <w:color w:val="auto"/>
                <w:sz w:val="15"/>
                <w:szCs w:val="15"/>
                <w:lang w:val="en-US" w:eastAsia="zh-CN"/>
              </w:rPr>
              <w:t>4</w:t>
            </w:r>
            <w:r>
              <w:rPr>
                <w:rFonts w:hint="eastAsia"/>
                <w:color w:val="auto"/>
                <w:sz w:val="15"/>
                <w:szCs w:val="15"/>
                <w:lang w:eastAsia="zh-CN"/>
              </w:rPr>
              <w:t>）</w:t>
            </w:r>
            <w:r>
              <w:rPr>
                <w:rFonts w:hint="default"/>
                <w:color w:val="auto"/>
                <w:sz w:val="15"/>
                <w:szCs w:val="15"/>
              </w:rPr>
              <w:t>管网工程产生的多余弃土应及时清运至</w:t>
            </w:r>
            <w:r>
              <w:rPr>
                <w:rFonts w:hint="eastAsia"/>
                <w:color w:val="auto"/>
                <w:sz w:val="15"/>
                <w:szCs w:val="15"/>
                <w:lang w:eastAsia="zh-CN"/>
              </w:rPr>
              <w:t>主管</w:t>
            </w:r>
            <w:r>
              <w:rPr>
                <w:rFonts w:hint="default"/>
                <w:color w:val="auto"/>
                <w:sz w:val="15"/>
                <w:szCs w:val="15"/>
              </w:rPr>
              <w:t>管理部门指定地点</w:t>
            </w:r>
            <w:r>
              <w:rPr>
                <w:rFonts w:hint="eastAsia"/>
                <w:color w:val="auto"/>
                <w:sz w:val="15"/>
                <w:szCs w:val="15"/>
                <w:lang w:eastAsia="zh-CN"/>
              </w:rPr>
              <w:t>进行处置。</w:t>
            </w:r>
          </w:p>
          <w:p>
            <w:pPr>
              <w:keepNext w:val="0"/>
              <w:keepLines w:val="0"/>
              <w:pageBreakBefore w:val="0"/>
              <w:widowControl w:val="0"/>
              <w:kinsoku/>
              <w:wordWrap/>
              <w:overflowPunct/>
              <w:topLinePunct w:val="0"/>
              <w:autoSpaceDN/>
              <w:bidi w:val="0"/>
              <w:spacing w:beforeAutospacing="0" w:afterAutospacing="0" w:line="200" w:lineRule="exact"/>
              <w:textAlignment w:val="auto"/>
              <w:rPr>
                <w:rFonts w:hint="default"/>
                <w:color w:val="auto"/>
                <w:sz w:val="15"/>
                <w:szCs w:val="15"/>
              </w:rPr>
            </w:pPr>
            <w:r>
              <w:rPr>
                <w:rFonts w:hint="eastAsia"/>
                <w:color w:val="auto"/>
                <w:sz w:val="15"/>
                <w:szCs w:val="15"/>
                <w:lang w:eastAsia="zh-CN"/>
              </w:rPr>
              <w:t>（</w:t>
            </w:r>
            <w:r>
              <w:rPr>
                <w:rFonts w:hint="eastAsia"/>
                <w:color w:val="auto"/>
                <w:sz w:val="15"/>
                <w:szCs w:val="15"/>
                <w:lang w:val="en-US" w:eastAsia="zh-CN"/>
              </w:rPr>
              <w:t>5</w:t>
            </w:r>
            <w:r>
              <w:rPr>
                <w:rFonts w:hint="eastAsia"/>
                <w:color w:val="auto"/>
                <w:sz w:val="15"/>
                <w:szCs w:val="15"/>
                <w:lang w:eastAsia="zh-CN"/>
              </w:rPr>
              <w:t>）</w:t>
            </w:r>
            <w:r>
              <w:rPr>
                <w:rFonts w:hint="default"/>
                <w:color w:val="auto"/>
                <w:sz w:val="15"/>
                <w:szCs w:val="15"/>
              </w:rPr>
              <w:t>倡导文明施工，制定废弃物处置和运输计划，防止运输车辆装载过多，而导致固废沿街洒落，造成二次污染。</w:t>
            </w:r>
          </w:p>
          <w:p>
            <w:pPr>
              <w:pStyle w:val="69"/>
              <w:keepNext w:val="0"/>
              <w:keepLines w:val="0"/>
              <w:pageBreakBefore w:val="0"/>
              <w:widowControl w:val="0"/>
              <w:kinsoku/>
              <w:wordWrap/>
              <w:overflowPunct/>
              <w:topLinePunct w:val="0"/>
              <w:autoSpaceDN/>
              <w:bidi w:val="0"/>
              <w:spacing w:beforeAutospacing="0" w:afterAutospacing="0" w:line="200" w:lineRule="exact"/>
              <w:ind w:left="0" w:leftChars="0" w:firstLine="0" w:firstLineChars="0"/>
              <w:textAlignment w:val="auto"/>
              <w:rPr>
                <w:rFonts w:hint="eastAsia" w:ascii="Times New Roman" w:hAnsi="Times New Roman" w:cs="Times New Roman"/>
                <w:color w:val="auto"/>
                <w:sz w:val="15"/>
                <w:szCs w:val="15"/>
              </w:rPr>
            </w:pPr>
            <w:r>
              <w:rPr>
                <w:rFonts w:hint="eastAsia"/>
                <w:color w:val="auto"/>
                <w:sz w:val="15"/>
                <w:szCs w:val="15"/>
                <w:lang w:eastAsia="zh-CN"/>
              </w:rPr>
              <w:t>二</w:t>
            </w:r>
            <w:r>
              <w:rPr>
                <w:rFonts w:hint="eastAsia" w:ascii="Times New Roman" w:hAnsi="Times New Roman" w:cs="Times New Roman"/>
                <w:color w:val="auto"/>
                <w:sz w:val="15"/>
                <w:szCs w:val="15"/>
                <w:lang w:eastAsia="zh-CN"/>
              </w:rPr>
              <w:t>、</w:t>
            </w:r>
            <w:r>
              <w:rPr>
                <w:rFonts w:hint="eastAsia" w:ascii="Times New Roman" w:hAnsi="Times New Roman" w:cs="Times New Roman"/>
                <w:color w:val="auto"/>
                <w:sz w:val="15"/>
                <w:szCs w:val="15"/>
              </w:rPr>
              <w:t>运行期环保措施</w:t>
            </w:r>
          </w:p>
          <w:p>
            <w:pPr>
              <w:pStyle w:val="69"/>
              <w:keepNext w:val="0"/>
              <w:keepLines w:val="0"/>
              <w:pageBreakBefore w:val="0"/>
              <w:widowControl w:val="0"/>
              <w:kinsoku/>
              <w:wordWrap/>
              <w:overflowPunct/>
              <w:topLinePunct w:val="0"/>
              <w:autoSpaceDN/>
              <w:bidi w:val="0"/>
              <w:spacing w:beforeAutospacing="0" w:afterAutospacing="0" w:line="200" w:lineRule="exact"/>
              <w:ind w:left="0" w:leftChars="0" w:firstLine="0" w:firstLineChars="0"/>
              <w:textAlignment w:val="auto"/>
              <w:rPr>
                <w:rFonts w:ascii="Times New Roman" w:hAnsi="Times New Roman" w:cs="Times New Roman"/>
                <w:color w:val="auto"/>
                <w:sz w:val="15"/>
                <w:szCs w:val="15"/>
              </w:rPr>
            </w:pPr>
            <w:r>
              <w:rPr>
                <w:rFonts w:hint="eastAsia" w:ascii="Times New Roman" w:hAnsi="Times New Roman" w:cs="Times New Roman"/>
                <w:color w:val="auto"/>
                <w:sz w:val="15"/>
                <w:szCs w:val="15"/>
                <w:lang w:val="en-US" w:eastAsia="zh-CN"/>
              </w:rPr>
              <w:t>1、</w:t>
            </w:r>
            <w:r>
              <w:rPr>
                <w:rFonts w:hint="eastAsia" w:ascii="Times New Roman" w:hAnsi="Times New Roman" w:cs="Times New Roman"/>
                <w:color w:val="auto"/>
                <w:sz w:val="15"/>
                <w:szCs w:val="15"/>
              </w:rPr>
              <w:t>运行期大气环境</w:t>
            </w:r>
            <w:r>
              <w:rPr>
                <w:rFonts w:ascii="Times New Roman" w:hAnsi="Times New Roman" w:cs="Times New Roman"/>
                <w:color w:val="auto"/>
                <w:sz w:val="15"/>
                <w:szCs w:val="15"/>
              </w:rPr>
              <w:t>防治措施</w:t>
            </w:r>
          </w:p>
          <w:p>
            <w:pPr>
              <w:pStyle w:val="69"/>
              <w:keepNext w:val="0"/>
              <w:keepLines w:val="0"/>
              <w:pageBreakBefore w:val="0"/>
              <w:widowControl w:val="0"/>
              <w:kinsoku/>
              <w:wordWrap/>
              <w:overflowPunct/>
              <w:topLinePunct w:val="0"/>
              <w:autoSpaceDN/>
              <w:bidi w:val="0"/>
              <w:spacing w:beforeAutospacing="0" w:afterAutospacing="0" w:line="200" w:lineRule="exact"/>
              <w:ind w:left="0" w:leftChars="0" w:firstLine="0" w:firstLineChars="0"/>
              <w:textAlignment w:val="auto"/>
              <w:rPr>
                <w:rFonts w:hint="eastAsia" w:ascii="Times New Roman" w:hAnsi="Times New Roman" w:cs="Times New Roman"/>
                <w:color w:val="auto"/>
                <w:sz w:val="15"/>
                <w:szCs w:val="15"/>
                <w:lang w:eastAsia="zh-CN"/>
              </w:rPr>
            </w:pPr>
            <w:r>
              <w:rPr>
                <w:rFonts w:hint="eastAsia" w:ascii="Times New Roman" w:hAnsi="Times New Roman" w:cs="Times New Roman"/>
                <w:color w:val="auto"/>
                <w:sz w:val="15"/>
                <w:szCs w:val="15"/>
                <w:lang w:eastAsia="zh-CN"/>
              </w:rPr>
              <w:t>（</w:t>
            </w:r>
            <w:r>
              <w:rPr>
                <w:rFonts w:hint="eastAsia" w:ascii="Times New Roman" w:hAnsi="Times New Roman" w:cs="Times New Roman"/>
                <w:color w:val="auto"/>
                <w:sz w:val="15"/>
                <w:szCs w:val="15"/>
                <w:lang w:val="en-US" w:eastAsia="zh-CN"/>
              </w:rPr>
              <w:t>1</w:t>
            </w:r>
            <w:r>
              <w:rPr>
                <w:rFonts w:hint="eastAsia" w:ascii="Times New Roman" w:hAnsi="Times New Roman" w:cs="Times New Roman"/>
                <w:color w:val="auto"/>
                <w:sz w:val="15"/>
                <w:szCs w:val="15"/>
                <w:lang w:eastAsia="zh-CN"/>
              </w:rPr>
              <w:t>）水质检验用房加强通风。</w:t>
            </w:r>
          </w:p>
          <w:p>
            <w:pPr>
              <w:pStyle w:val="69"/>
              <w:keepNext w:val="0"/>
              <w:keepLines w:val="0"/>
              <w:pageBreakBefore w:val="0"/>
              <w:widowControl w:val="0"/>
              <w:kinsoku/>
              <w:wordWrap/>
              <w:overflowPunct/>
              <w:topLinePunct w:val="0"/>
              <w:autoSpaceDN/>
              <w:bidi w:val="0"/>
              <w:spacing w:beforeAutospacing="0" w:afterAutospacing="0" w:line="200" w:lineRule="exact"/>
              <w:ind w:left="0" w:leftChars="0" w:firstLine="0" w:firstLineChars="0"/>
              <w:textAlignment w:val="auto"/>
              <w:rPr>
                <w:rFonts w:ascii="Times New Roman" w:hAnsi="Times New Roman" w:cs="Times New Roman"/>
                <w:color w:val="auto"/>
                <w:sz w:val="15"/>
                <w:szCs w:val="15"/>
              </w:rPr>
            </w:pPr>
            <w:r>
              <w:rPr>
                <w:rFonts w:hint="eastAsia" w:ascii="Times New Roman" w:hAnsi="Times New Roman" w:cs="Times New Roman"/>
                <w:color w:val="auto"/>
                <w:sz w:val="15"/>
                <w:szCs w:val="15"/>
              </w:rPr>
              <w:t>（</w:t>
            </w:r>
            <w:r>
              <w:rPr>
                <w:rFonts w:hint="eastAsia" w:ascii="Times New Roman" w:hAnsi="Times New Roman" w:cs="Times New Roman"/>
                <w:color w:val="auto"/>
                <w:sz w:val="15"/>
                <w:szCs w:val="15"/>
                <w:lang w:val="en-US" w:eastAsia="zh-CN"/>
              </w:rPr>
              <w:t>2</w:t>
            </w:r>
            <w:r>
              <w:rPr>
                <w:rFonts w:hint="eastAsia" w:ascii="Times New Roman" w:hAnsi="Times New Roman" w:cs="Times New Roman"/>
                <w:color w:val="auto"/>
                <w:sz w:val="15"/>
                <w:szCs w:val="15"/>
              </w:rPr>
              <w:t>）食堂设置抽油烟机。</w:t>
            </w:r>
          </w:p>
          <w:p>
            <w:pPr>
              <w:pStyle w:val="69"/>
              <w:keepNext w:val="0"/>
              <w:keepLines w:val="0"/>
              <w:pageBreakBefore w:val="0"/>
              <w:widowControl w:val="0"/>
              <w:kinsoku/>
              <w:wordWrap/>
              <w:overflowPunct/>
              <w:topLinePunct w:val="0"/>
              <w:autoSpaceDN/>
              <w:bidi w:val="0"/>
              <w:spacing w:beforeAutospacing="0" w:afterAutospacing="0" w:line="200" w:lineRule="exact"/>
              <w:ind w:left="0" w:leftChars="0" w:firstLine="0" w:firstLineChars="0"/>
              <w:textAlignment w:val="auto"/>
              <w:rPr>
                <w:rFonts w:ascii="Times New Roman" w:hAnsi="Times New Roman" w:cs="Times New Roman"/>
                <w:color w:val="auto"/>
                <w:sz w:val="15"/>
                <w:szCs w:val="15"/>
              </w:rPr>
            </w:pPr>
            <w:r>
              <w:rPr>
                <w:rFonts w:hint="eastAsia" w:ascii="Times New Roman" w:hAnsi="Times New Roman" w:cs="Times New Roman"/>
                <w:color w:val="auto"/>
                <w:sz w:val="15"/>
                <w:szCs w:val="15"/>
                <w:lang w:val="en-US" w:eastAsia="zh-CN"/>
              </w:rPr>
              <w:t>2、</w:t>
            </w:r>
            <w:r>
              <w:rPr>
                <w:rFonts w:hint="eastAsia" w:ascii="Times New Roman" w:hAnsi="Times New Roman" w:cs="Times New Roman"/>
                <w:color w:val="auto"/>
                <w:sz w:val="15"/>
                <w:szCs w:val="15"/>
              </w:rPr>
              <w:t>运行期地表水</w:t>
            </w:r>
            <w:r>
              <w:rPr>
                <w:rFonts w:ascii="Times New Roman" w:hAnsi="Times New Roman" w:cs="Times New Roman"/>
                <w:color w:val="auto"/>
                <w:sz w:val="15"/>
                <w:szCs w:val="15"/>
              </w:rPr>
              <w:t>污染防治措施</w:t>
            </w:r>
          </w:p>
          <w:p>
            <w:pPr>
              <w:pStyle w:val="69"/>
              <w:keepNext w:val="0"/>
              <w:keepLines w:val="0"/>
              <w:pageBreakBefore w:val="0"/>
              <w:widowControl w:val="0"/>
              <w:kinsoku/>
              <w:wordWrap/>
              <w:overflowPunct/>
              <w:topLinePunct w:val="0"/>
              <w:autoSpaceDN/>
              <w:bidi w:val="0"/>
              <w:spacing w:beforeAutospacing="0" w:afterAutospacing="0" w:line="200" w:lineRule="exact"/>
              <w:ind w:left="0" w:leftChars="0" w:firstLine="0" w:firstLineChars="0"/>
              <w:textAlignment w:val="auto"/>
              <w:rPr>
                <w:rFonts w:hint="eastAsia" w:ascii="Times New Roman" w:hAnsi="Times New Roman" w:cs="Times New Roman"/>
                <w:color w:val="auto"/>
                <w:sz w:val="15"/>
                <w:szCs w:val="15"/>
                <w:lang w:eastAsia="zh-CN"/>
              </w:rPr>
            </w:pPr>
            <w:r>
              <w:rPr>
                <w:rFonts w:hint="eastAsia" w:ascii="Times New Roman" w:hAnsi="Times New Roman" w:cs="Times New Roman"/>
                <w:color w:val="auto"/>
                <w:sz w:val="15"/>
                <w:szCs w:val="15"/>
                <w:lang w:eastAsia="zh-CN"/>
              </w:rPr>
              <w:t>（</w:t>
            </w:r>
            <w:r>
              <w:rPr>
                <w:rFonts w:hint="eastAsia" w:ascii="Times New Roman" w:hAnsi="Times New Roman" w:cs="Times New Roman"/>
                <w:color w:val="auto"/>
                <w:sz w:val="15"/>
                <w:szCs w:val="15"/>
                <w:lang w:val="en-US" w:eastAsia="zh-CN"/>
              </w:rPr>
              <w:t>1</w:t>
            </w:r>
            <w:r>
              <w:rPr>
                <w:rFonts w:hint="eastAsia" w:ascii="Times New Roman" w:hAnsi="Times New Roman" w:cs="Times New Roman"/>
                <w:color w:val="auto"/>
                <w:sz w:val="15"/>
                <w:szCs w:val="15"/>
                <w:lang w:eastAsia="zh-CN"/>
              </w:rPr>
              <w:t>）水质检验用房设置收集池对清洁废水进行收集后，排入二水厂内已建污水管网，排入香格里拉市污水处理厂进行处理。</w:t>
            </w:r>
          </w:p>
          <w:p>
            <w:pPr>
              <w:pStyle w:val="69"/>
              <w:keepNext w:val="0"/>
              <w:keepLines w:val="0"/>
              <w:pageBreakBefore w:val="0"/>
              <w:widowControl w:val="0"/>
              <w:kinsoku/>
              <w:wordWrap/>
              <w:overflowPunct/>
              <w:topLinePunct w:val="0"/>
              <w:autoSpaceDN/>
              <w:bidi w:val="0"/>
              <w:spacing w:beforeAutospacing="0" w:afterAutospacing="0" w:line="200" w:lineRule="exact"/>
              <w:ind w:left="0" w:leftChars="0" w:firstLine="0" w:firstLineChars="0"/>
              <w:textAlignment w:val="auto"/>
              <w:rPr>
                <w:rFonts w:hint="eastAsia" w:ascii="Times New Roman" w:hAnsi="Times New Roman" w:cs="Times New Roman"/>
                <w:color w:val="auto"/>
                <w:sz w:val="15"/>
                <w:szCs w:val="15"/>
                <w:lang w:eastAsia="zh-CN"/>
              </w:rPr>
            </w:pPr>
            <w:r>
              <w:rPr>
                <w:rFonts w:hint="eastAsia" w:ascii="Times New Roman" w:hAnsi="Times New Roman" w:cs="Times New Roman"/>
                <w:color w:val="auto"/>
                <w:sz w:val="15"/>
                <w:szCs w:val="15"/>
                <w:lang w:eastAsia="zh-CN"/>
              </w:rPr>
              <w:t>（</w:t>
            </w:r>
            <w:r>
              <w:rPr>
                <w:rFonts w:hint="eastAsia" w:ascii="Times New Roman" w:hAnsi="Times New Roman" w:cs="Times New Roman"/>
                <w:color w:val="auto"/>
                <w:sz w:val="15"/>
                <w:szCs w:val="15"/>
                <w:lang w:val="en-US" w:eastAsia="zh-CN"/>
              </w:rPr>
              <w:t>2</w:t>
            </w:r>
            <w:r>
              <w:rPr>
                <w:rFonts w:hint="eastAsia" w:ascii="Times New Roman" w:hAnsi="Times New Roman" w:cs="Times New Roman"/>
                <w:color w:val="auto"/>
                <w:sz w:val="15"/>
                <w:szCs w:val="15"/>
                <w:lang w:eastAsia="zh-CN"/>
              </w:rPr>
              <w:t>）新增人员生活污水依托使用二水厂内已建化粪池进行收集处理后，排入二水厂内已建污水管网，排入香格里拉市污水处理厂进行处理。</w:t>
            </w:r>
          </w:p>
          <w:p>
            <w:pPr>
              <w:pStyle w:val="69"/>
              <w:keepNext w:val="0"/>
              <w:keepLines w:val="0"/>
              <w:pageBreakBefore w:val="0"/>
              <w:widowControl w:val="0"/>
              <w:kinsoku/>
              <w:wordWrap/>
              <w:overflowPunct/>
              <w:topLinePunct w:val="0"/>
              <w:autoSpaceDN/>
              <w:bidi w:val="0"/>
              <w:spacing w:beforeAutospacing="0" w:afterAutospacing="0" w:line="200" w:lineRule="exact"/>
              <w:ind w:left="0" w:leftChars="0" w:firstLine="0" w:firstLineChars="0"/>
              <w:textAlignment w:val="auto"/>
              <w:rPr>
                <w:rFonts w:ascii="Times New Roman" w:hAnsi="Times New Roman" w:cs="Times New Roman"/>
                <w:color w:val="auto"/>
                <w:sz w:val="15"/>
                <w:szCs w:val="15"/>
              </w:rPr>
            </w:pPr>
            <w:r>
              <w:rPr>
                <w:rFonts w:hint="eastAsia" w:ascii="Times New Roman" w:hAnsi="Times New Roman" w:cs="Times New Roman"/>
                <w:color w:val="auto"/>
                <w:sz w:val="15"/>
                <w:szCs w:val="15"/>
                <w:lang w:val="en-US" w:eastAsia="zh-CN"/>
              </w:rPr>
              <w:t>3、</w:t>
            </w:r>
            <w:r>
              <w:rPr>
                <w:rFonts w:hint="eastAsia" w:ascii="Times New Roman" w:hAnsi="Times New Roman" w:cs="Times New Roman"/>
                <w:color w:val="auto"/>
                <w:sz w:val="15"/>
                <w:szCs w:val="15"/>
              </w:rPr>
              <w:t>运行期</w:t>
            </w:r>
            <w:r>
              <w:rPr>
                <w:rFonts w:ascii="Times New Roman" w:hAnsi="Times New Roman" w:cs="Times New Roman"/>
                <w:color w:val="auto"/>
                <w:sz w:val="15"/>
                <w:szCs w:val="15"/>
              </w:rPr>
              <w:t>噪声防治措施</w:t>
            </w:r>
          </w:p>
          <w:p>
            <w:pPr>
              <w:pStyle w:val="69"/>
              <w:keepNext w:val="0"/>
              <w:keepLines w:val="0"/>
              <w:pageBreakBefore w:val="0"/>
              <w:widowControl w:val="0"/>
              <w:kinsoku/>
              <w:wordWrap/>
              <w:overflowPunct/>
              <w:topLinePunct w:val="0"/>
              <w:autoSpaceDN/>
              <w:bidi w:val="0"/>
              <w:spacing w:beforeAutospacing="0" w:afterAutospacing="0" w:line="200" w:lineRule="exact"/>
              <w:ind w:left="0" w:leftChars="0" w:firstLine="0" w:firstLineChars="0"/>
              <w:textAlignment w:val="auto"/>
              <w:rPr>
                <w:rFonts w:hint="eastAsia" w:ascii="Times New Roman" w:hAnsi="Times New Roman" w:cs="Times New Roman"/>
                <w:color w:val="auto"/>
                <w:sz w:val="15"/>
                <w:szCs w:val="15"/>
                <w:lang w:eastAsia="zh-CN"/>
              </w:rPr>
            </w:pPr>
            <w:r>
              <w:rPr>
                <w:rFonts w:hint="eastAsia" w:ascii="Times New Roman" w:hAnsi="Times New Roman" w:cs="Times New Roman"/>
                <w:color w:val="auto"/>
                <w:sz w:val="15"/>
                <w:szCs w:val="15"/>
                <w:lang w:eastAsia="zh-CN"/>
              </w:rPr>
              <w:t>（</w:t>
            </w:r>
            <w:r>
              <w:rPr>
                <w:rFonts w:hint="eastAsia" w:ascii="Times New Roman" w:hAnsi="Times New Roman" w:cs="Times New Roman"/>
                <w:color w:val="auto"/>
                <w:sz w:val="15"/>
                <w:szCs w:val="15"/>
                <w:lang w:val="en-US" w:eastAsia="zh-CN"/>
              </w:rPr>
              <w:t>1</w:t>
            </w:r>
            <w:r>
              <w:rPr>
                <w:rFonts w:hint="eastAsia" w:ascii="Times New Roman" w:hAnsi="Times New Roman" w:cs="Times New Roman"/>
                <w:color w:val="auto"/>
                <w:sz w:val="15"/>
                <w:szCs w:val="15"/>
                <w:lang w:eastAsia="zh-CN"/>
              </w:rPr>
              <w:t>）水厂设备设置于室内，并安装减振垫。</w:t>
            </w:r>
          </w:p>
          <w:p>
            <w:pPr>
              <w:pStyle w:val="69"/>
              <w:keepNext w:val="0"/>
              <w:keepLines w:val="0"/>
              <w:pageBreakBefore w:val="0"/>
              <w:widowControl w:val="0"/>
              <w:kinsoku/>
              <w:wordWrap/>
              <w:overflowPunct/>
              <w:topLinePunct w:val="0"/>
              <w:autoSpaceDN/>
              <w:bidi w:val="0"/>
              <w:spacing w:beforeAutospacing="0" w:afterAutospacing="0" w:line="200" w:lineRule="exact"/>
              <w:ind w:left="0" w:leftChars="0" w:firstLine="0" w:firstLineChars="0"/>
              <w:textAlignment w:val="auto"/>
              <w:rPr>
                <w:rFonts w:ascii="Times New Roman" w:hAnsi="Times New Roman" w:cs="Times New Roman"/>
                <w:color w:val="auto"/>
                <w:sz w:val="15"/>
                <w:szCs w:val="15"/>
              </w:rPr>
            </w:pPr>
            <w:r>
              <w:rPr>
                <w:rFonts w:hint="eastAsia" w:ascii="Times New Roman" w:hAnsi="Times New Roman" w:cs="Times New Roman"/>
                <w:color w:val="auto"/>
                <w:sz w:val="15"/>
                <w:szCs w:val="15"/>
              </w:rPr>
              <w:t>（</w:t>
            </w:r>
            <w:r>
              <w:rPr>
                <w:rFonts w:hint="eastAsia" w:ascii="Times New Roman" w:hAnsi="Times New Roman" w:cs="Times New Roman"/>
                <w:color w:val="auto"/>
                <w:sz w:val="15"/>
                <w:szCs w:val="15"/>
                <w:lang w:val="en-US" w:eastAsia="zh-CN"/>
              </w:rPr>
              <w:t>2</w:t>
            </w:r>
            <w:r>
              <w:rPr>
                <w:rFonts w:hint="eastAsia" w:ascii="Times New Roman" w:hAnsi="Times New Roman" w:cs="Times New Roman"/>
                <w:color w:val="auto"/>
                <w:sz w:val="15"/>
                <w:szCs w:val="15"/>
              </w:rPr>
              <w:t>）加强生产设备管理，定期对生产设备进行</w:t>
            </w:r>
            <w:r>
              <w:rPr>
                <w:rFonts w:hint="eastAsia" w:ascii="Times New Roman" w:hAnsi="Times New Roman" w:cs="Times New Roman"/>
                <w:color w:val="auto"/>
                <w:sz w:val="15"/>
                <w:szCs w:val="15"/>
                <w:lang w:eastAsia="zh-CN"/>
              </w:rPr>
              <w:t>维护</w:t>
            </w:r>
            <w:r>
              <w:rPr>
                <w:rFonts w:hint="eastAsia" w:ascii="Times New Roman" w:hAnsi="Times New Roman" w:cs="Times New Roman"/>
                <w:color w:val="auto"/>
                <w:sz w:val="15"/>
                <w:szCs w:val="15"/>
              </w:rPr>
              <w:t>，保证生产设备的正常运转。</w:t>
            </w:r>
          </w:p>
          <w:p>
            <w:pPr>
              <w:pStyle w:val="69"/>
              <w:keepNext w:val="0"/>
              <w:keepLines w:val="0"/>
              <w:pageBreakBefore w:val="0"/>
              <w:widowControl w:val="0"/>
              <w:kinsoku/>
              <w:wordWrap/>
              <w:overflowPunct/>
              <w:topLinePunct w:val="0"/>
              <w:autoSpaceDN/>
              <w:bidi w:val="0"/>
              <w:spacing w:beforeAutospacing="0" w:afterAutospacing="0" w:line="200" w:lineRule="exact"/>
              <w:ind w:left="0" w:leftChars="0" w:firstLine="0" w:firstLineChars="0"/>
              <w:textAlignment w:val="auto"/>
              <w:rPr>
                <w:rFonts w:ascii="Times New Roman" w:hAnsi="Times New Roman" w:cs="Times New Roman"/>
                <w:color w:val="auto"/>
                <w:sz w:val="15"/>
                <w:szCs w:val="15"/>
              </w:rPr>
            </w:pPr>
            <w:r>
              <w:rPr>
                <w:rFonts w:hint="eastAsia" w:ascii="Times New Roman" w:hAnsi="Times New Roman" w:cs="Times New Roman"/>
                <w:color w:val="auto"/>
                <w:sz w:val="15"/>
                <w:szCs w:val="15"/>
                <w:lang w:val="en-US" w:eastAsia="zh-CN"/>
              </w:rPr>
              <w:t>4、</w:t>
            </w:r>
            <w:r>
              <w:rPr>
                <w:rFonts w:hint="eastAsia" w:ascii="Times New Roman" w:hAnsi="Times New Roman" w:cs="Times New Roman"/>
                <w:color w:val="auto"/>
                <w:sz w:val="15"/>
                <w:szCs w:val="15"/>
              </w:rPr>
              <w:t>运行期</w:t>
            </w:r>
            <w:r>
              <w:rPr>
                <w:rFonts w:ascii="Times New Roman" w:hAnsi="Times New Roman" w:cs="Times New Roman"/>
                <w:color w:val="auto"/>
                <w:sz w:val="15"/>
                <w:szCs w:val="15"/>
              </w:rPr>
              <w:t>固体废物防治措施</w:t>
            </w:r>
          </w:p>
          <w:p>
            <w:pPr>
              <w:pStyle w:val="69"/>
              <w:keepNext w:val="0"/>
              <w:keepLines w:val="0"/>
              <w:pageBreakBefore w:val="0"/>
              <w:widowControl w:val="0"/>
              <w:kinsoku/>
              <w:wordWrap/>
              <w:overflowPunct/>
              <w:topLinePunct w:val="0"/>
              <w:autoSpaceDN/>
              <w:bidi w:val="0"/>
              <w:spacing w:beforeAutospacing="0" w:afterAutospacing="0" w:line="200" w:lineRule="exact"/>
              <w:ind w:left="0" w:leftChars="0" w:firstLine="0" w:firstLineChars="0"/>
              <w:textAlignment w:val="auto"/>
              <w:rPr>
                <w:rFonts w:hint="eastAsia" w:ascii="Times New Roman" w:hAnsi="Times New Roman" w:cs="Times New Roman"/>
                <w:color w:val="auto"/>
                <w:sz w:val="15"/>
                <w:szCs w:val="15"/>
                <w:lang w:eastAsia="zh-CN"/>
              </w:rPr>
            </w:pPr>
            <w:r>
              <w:rPr>
                <w:rFonts w:hint="eastAsia" w:ascii="Times New Roman" w:hAnsi="Times New Roman" w:cs="Times New Roman"/>
                <w:color w:val="auto"/>
                <w:sz w:val="15"/>
                <w:szCs w:val="15"/>
                <w:lang w:eastAsia="zh-CN"/>
              </w:rPr>
              <w:t>（</w:t>
            </w:r>
            <w:r>
              <w:rPr>
                <w:rFonts w:hint="eastAsia" w:ascii="Times New Roman" w:hAnsi="Times New Roman" w:cs="Times New Roman"/>
                <w:color w:val="auto"/>
                <w:sz w:val="15"/>
                <w:szCs w:val="15"/>
                <w:lang w:val="en-US" w:eastAsia="zh-CN"/>
              </w:rPr>
              <w:t>1</w:t>
            </w:r>
            <w:r>
              <w:rPr>
                <w:rFonts w:hint="eastAsia" w:ascii="Times New Roman" w:hAnsi="Times New Roman" w:cs="Times New Roman"/>
                <w:color w:val="auto"/>
                <w:sz w:val="15"/>
                <w:szCs w:val="15"/>
                <w:lang w:eastAsia="zh-CN"/>
              </w:rPr>
              <w:t>）一、二水厂新建排泥调节池对净水工艺产生的泥沙进行收集后，依托三水厂已建污泥脱水机房进行干化处理后运至生活垃圾填埋场进场处置。</w:t>
            </w:r>
          </w:p>
          <w:p>
            <w:pPr>
              <w:pStyle w:val="69"/>
              <w:keepNext w:val="0"/>
              <w:keepLines w:val="0"/>
              <w:pageBreakBefore w:val="0"/>
              <w:widowControl w:val="0"/>
              <w:kinsoku/>
              <w:wordWrap/>
              <w:overflowPunct/>
              <w:topLinePunct w:val="0"/>
              <w:autoSpaceDN/>
              <w:bidi w:val="0"/>
              <w:spacing w:beforeAutospacing="0" w:afterAutospacing="0" w:line="200" w:lineRule="exact"/>
              <w:ind w:left="0" w:leftChars="0" w:firstLine="0" w:firstLineChars="0"/>
              <w:textAlignment w:val="auto"/>
              <w:rPr>
                <w:rFonts w:ascii="Times New Roman" w:hAnsi="Times New Roman" w:cs="Times New Roman"/>
                <w:color w:val="auto"/>
                <w:sz w:val="15"/>
                <w:szCs w:val="15"/>
              </w:rPr>
            </w:pPr>
            <w:r>
              <w:rPr>
                <w:rFonts w:hint="eastAsia" w:ascii="Times New Roman" w:hAnsi="Times New Roman" w:cs="Times New Roman"/>
                <w:color w:val="auto"/>
                <w:sz w:val="15"/>
                <w:szCs w:val="15"/>
              </w:rPr>
              <w:t>（</w:t>
            </w:r>
            <w:r>
              <w:rPr>
                <w:rFonts w:hint="eastAsia" w:ascii="Times New Roman" w:hAnsi="Times New Roman" w:cs="Times New Roman"/>
                <w:color w:val="auto"/>
                <w:sz w:val="15"/>
                <w:szCs w:val="15"/>
                <w:lang w:val="en-US" w:eastAsia="zh-CN"/>
              </w:rPr>
              <w:t>2</w:t>
            </w:r>
            <w:r>
              <w:rPr>
                <w:rFonts w:hint="eastAsia" w:ascii="Times New Roman" w:hAnsi="Times New Roman" w:cs="Times New Roman"/>
                <w:color w:val="auto"/>
                <w:sz w:val="15"/>
                <w:szCs w:val="15"/>
              </w:rPr>
              <w:t>）生活垃圾统一收集后由</w:t>
            </w:r>
            <w:r>
              <w:rPr>
                <w:rFonts w:hint="eastAsia" w:ascii="Times New Roman" w:hAnsi="Times New Roman" w:cs="Times New Roman"/>
                <w:color w:val="auto"/>
                <w:sz w:val="15"/>
                <w:szCs w:val="15"/>
                <w:lang w:eastAsia="zh-CN"/>
              </w:rPr>
              <w:t>委托环卫部门进行清运处置。</w:t>
            </w:r>
          </w:p>
          <w:p>
            <w:pPr>
              <w:pStyle w:val="69"/>
              <w:keepNext w:val="0"/>
              <w:keepLines w:val="0"/>
              <w:pageBreakBefore w:val="0"/>
              <w:widowControl w:val="0"/>
              <w:kinsoku/>
              <w:wordWrap/>
              <w:overflowPunct/>
              <w:topLinePunct w:val="0"/>
              <w:autoSpaceDN/>
              <w:bidi w:val="0"/>
              <w:spacing w:beforeAutospacing="0" w:afterAutospacing="0" w:line="200" w:lineRule="exact"/>
              <w:ind w:left="0" w:leftChars="0" w:firstLine="0" w:firstLineChars="0"/>
              <w:textAlignment w:val="auto"/>
              <w:rPr>
                <w:rFonts w:ascii="Times New Roman" w:hAnsi="Times New Roman" w:cs="Times New Roman"/>
                <w:color w:val="auto"/>
                <w:sz w:val="15"/>
                <w:szCs w:val="15"/>
              </w:rPr>
            </w:pPr>
            <w:r>
              <w:rPr>
                <w:rFonts w:hint="eastAsia" w:ascii="Times New Roman" w:hAnsi="Times New Roman" w:cs="Times New Roman"/>
                <w:color w:val="auto"/>
                <w:sz w:val="15"/>
                <w:szCs w:val="15"/>
              </w:rPr>
              <w:t>（</w:t>
            </w:r>
            <w:r>
              <w:rPr>
                <w:rFonts w:hint="eastAsia" w:ascii="Times New Roman" w:hAnsi="Times New Roman" w:cs="Times New Roman"/>
                <w:color w:val="auto"/>
                <w:sz w:val="15"/>
                <w:szCs w:val="15"/>
                <w:lang w:val="en-US" w:eastAsia="zh-CN"/>
              </w:rPr>
              <w:t>3</w:t>
            </w:r>
            <w:r>
              <w:rPr>
                <w:rFonts w:hint="eastAsia" w:ascii="Times New Roman" w:hAnsi="Times New Roman" w:cs="Times New Roman"/>
                <w:color w:val="auto"/>
                <w:sz w:val="15"/>
                <w:szCs w:val="15"/>
              </w:rPr>
              <w:t>）项目</w:t>
            </w:r>
            <w:r>
              <w:rPr>
                <w:rFonts w:hint="eastAsia" w:ascii="Times New Roman" w:hAnsi="Times New Roman" w:cs="Times New Roman"/>
                <w:color w:val="auto"/>
                <w:sz w:val="15"/>
                <w:szCs w:val="15"/>
                <w:lang w:eastAsia="zh-CN"/>
              </w:rPr>
              <w:t>废液</w:t>
            </w:r>
            <w:r>
              <w:rPr>
                <w:rFonts w:hint="eastAsia" w:ascii="Times New Roman" w:hAnsi="Times New Roman" w:cs="Times New Roman"/>
                <w:color w:val="auto"/>
                <w:sz w:val="15"/>
                <w:szCs w:val="15"/>
              </w:rPr>
              <w:t>用收集桶进行收集，存储于废物暂存间内委托</w:t>
            </w:r>
            <w:r>
              <w:rPr>
                <w:rFonts w:hint="eastAsia" w:ascii="Times New Roman" w:hAnsi="Times New Roman" w:cs="Times New Roman"/>
                <w:color w:val="auto"/>
                <w:sz w:val="15"/>
                <w:szCs w:val="15"/>
                <w:lang w:val="en-US" w:eastAsia="zh-CN"/>
              </w:rPr>
              <w:t>云南浩鸿科技有限公司进行清运处置</w:t>
            </w:r>
            <w:r>
              <w:rPr>
                <w:rFonts w:hint="eastAsia" w:ascii="Times New Roman" w:hAnsi="Times New Roman" w:cs="Times New Roman"/>
                <w:color w:val="auto"/>
                <w:sz w:val="15"/>
                <w:szCs w:val="15"/>
              </w:rPr>
              <w:t>。</w:t>
            </w:r>
          </w:p>
          <w:p>
            <w:pPr>
              <w:pStyle w:val="69"/>
              <w:keepNext w:val="0"/>
              <w:keepLines w:val="0"/>
              <w:pageBreakBefore w:val="0"/>
              <w:widowControl w:val="0"/>
              <w:kinsoku/>
              <w:wordWrap/>
              <w:overflowPunct/>
              <w:topLinePunct w:val="0"/>
              <w:autoSpaceDN/>
              <w:bidi w:val="0"/>
              <w:spacing w:beforeAutospacing="0" w:afterAutospacing="0" w:line="200" w:lineRule="exact"/>
              <w:ind w:left="0" w:leftChars="0" w:firstLine="0" w:firstLineChars="0"/>
              <w:textAlignment w:val="auto"/>
              <w:rPr>
                <w:rFonts w:hint="eastAsia" w:ascii="Times New Roman" w:hAnsi="Times New Roman" w:cs="Times New Roman"/>
                <w:color w:val="auto"/>
                <w:sz w:val="15"/>
                <w:szCs w:val="15"/>
              </w:rPr>
            </w:pPr>
            <w:r>
              <w:rPr>
                <w:rFonts w:hint="eastAsia" w:ascii="Times New Roman" w:hAnsi="Times New Roman" w:cs="Times New Roman"/>
                <w:color w:val="auto"/>
                <w:sz w:val="15"/>
                <w:szCs w:val="15"/>
                <w:lang w:val="en-US" w:eastAsia="zh-CN"/>
              </w:rPr>
              <w:t>5、</w:t>
            </w:r>
            <w:r>
              <w:rPr>
                <w:rFonts w:hint="eastAsia" w:ascii="Times New Roman" w:hAnsi="Times New Roman" w:cs="Times New Roman"/>
                <w:color w:val="auto"/>
                <w:sz w:val="15"/>
                <w:szCs w:val="15"/>
              </w:rPr>
              <w:t>运行期风险防范措施</w:t>
            </w:r>
          </w:p>
          <w:p>
            <w:pPr>
              <w:pStyle w:val="69"/>
              <w:keepNext w:val="0"/>
              <w:keepLines w:val="0"/>
              <w:pageBreakBefore w:val="0"/>
              <w:widowControl w:val="0"/>
              <w:kinsoku/>
              <w:wordWrap/>
              <w:overflowPunct/>
              <w:topLinePunct w:val="0"/>
              <w:autoSpaceDN/>
              <w:bidi w:val="0"/>
              <w:spacing w:beforeAutospacing="0" w:afterAutospacing="0" w:line="200" w:lineRule="exact"/>
              <w:ind w:left="0" w:leftChars="0" w:firstLine="0" w:firstLineChars="0"/>
              <w:textAlignment w:val="auto"/>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（1）对项目涉及的化学药品根据《</w:t>
            </w:r>
            <w:r>
              <w:rPr>
                <w:rFonts w:hint="eastAsia" w:ascii="Times New Roman" w:hAnsi="Times New Roman" w:cs="Times New Roman"/>
                <w:color w:val="auto"/>
                <w:sz w:val="15"/>
                <w:szCs w:val="15"/>
              </w:rPr>
              <w:t>常用化学试剂的安全存放及分类管理</w:t>
            </w:r>
            <w:r>
              <w:rPr>
                <w:rFonts w:hint="eastAsia" w:ascii="Times New Roman" w:hAnsi="Times New Roman" w:cs="Times New Roman"/>
                <w:color w:val="auto"/>
                <w:sz w:val="15"/>
                <w:szCs w:val="15"/>
                <w:lang w:eastAsia="zh-CN"/>
              </w:rPr>
              <w:t>》</w:t>
            </w:r>
            <w:r>
              <w:rPr>
                <w:rFonts w:hint="eastAsia" w:ascii="Times New Roman" w:hAnsi="Times New Roman" w:cs="Times New Roman"/>
                <w:color w:val="auto"/>
                <w:sz w:val="15"/>
                <w:szCs w:val="15"/>
                <w:lang w:val="en-US" w:eastAsia="zh-CN"/>
              </w:rPr>
              <w:t>要求进行分类、存放管理，制定实验室安全生产、管理制度。</w:t>
            </w:r>
          </w:p>
          <w:p>
            <w:pPr>
              <w:pStyle w:val="69"/>
              <w:keepNext w:val="0"/>
              <w:keepLines w:val="0"/>
              <w:pageBreakBefore w:val="0"/>
              <w:widowControl w:val="0"/>
              <w:kinsoku/>
              <w:wordWrap/>
              <w:overflowPunct/>
              <w:topLinePunct w:val="0"/>
              <w:autoSpaceDN/>
              <w:bidi w:val="0"/>
              <w:spacing w:beforeAutospacing="0" w:afterAutospacing="0" w:line="200" w:lineRule="exact"/>
              <w:ind w:left="0" w:leftChars="0" w:firstLine="0" w:firstLineChars="0"/>
              <w:textAlignment w:val="auto"/>
              <w:rPr>
                <w:rFonts w:hint="eastAsia" w:ascii="Times New Roman" w:hAnsi="Times New Roman" w:eastAsiaTheme="minorEastAsia"/>
                <w:color w:val="FF0000"/>
                <w:sz w:val="21"/>
                <w:szCs w:val="21"/>
                <w:lang w:eastAsia="zh-CN"/>
              </w:rPr>
            </w:pPr>
            <w:r>
              <w:rPr>
                <w:rFonts w:hint="eastAsia" w:ascii="Times New Roman" w:hAnsi="Times New Roman" w:cs="Times New Roman"/>
                <w:color w:val="auto"/>
                <w:sz w:val="15"/>
                <w:szCs w:val="15"/>
                <w:lang w:eastAsia="zh-CN"/>
              </w:rPr>
              <w:t>（</w:t>
            </w:r>
            <w:r>
              <w:rPr>
                <w:rFonts w:hint="eastAsia" w:ascii="Times New Roman" w:hAnsi="Times New Roman" w:cs="Times New Roman"/>
                <w:color w:val="auto"/>
                <w:sz w:val="15"/>
                <w:szCs w:val="15"/>
                <w:lang w:val="en-US" w:eastAsia="zh-CN"/>
              </w:rPr>
              <w:t>2</w:t>
            </w:r>
            <w:r>
              <w:rPr>
                <w:rFonts w:hint="eastAsia" w:ascii="Times New Roman" w:hAnsi="Times New Roman" w:cs="Times New Roman"/>
                <w:color w:val="auto"/>
                <w:sz w:val="15"/>
                <w:szCs w:val="15"/>
                <w:lang w:eastAsia="zh-CN"/>
              </w:rPr>
              <w:t>）对化学试剂的存放容器，定期进行检查、维护工作，</w:t>
            </w:r>
            <w:r>
              <w:rPr>
                <w:rFonts w:ascii="Times New Roman" w:hAnsi="Times New Roman" w:cs="Times New Roman"/>
                <w:color w:val="auto"/>
                <w:sz w:val="15"/>
                <w:szCs w:val="15"/>
              </w:rPr>
              <w:t>及时发现问题。</w:t>
            </w:r>
          </w:p>
        </w:tc>
      </w:tr>
    </w:tbl>
    <w:p>
      <w:pPr>
        <w:pStyle w:val="5"/>
        <w:rPr>
          <w:rFonts w:ascii="仿宋" w:hAnsi="仿宋" w:eastAsia="仿宋" w:cs="仿宋"/>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E47A1"/>
    <w:rsid w:val="00014AC2"/>
    <w:rsid w:val="00041003"/>
    <w:rsid w:val="000748B5"/>
    <w:rsid w:val="0009538C"/>
    <w:rsid w:val="000C7EB1"/>
    <w:rsid w:val="000F77A7"/>
    <w:rsid w:val="0010631C"/>
    <w:rsid w:val="001E5A7C"/>
    <w:rsid w:val="00242D73"/>
    <w:rsid w:val="00267369"/>
    <w:rsid w:val="002C720D"/>
    <w:rsid w:val="002E5F68"/>
    <w:rsid w:val="003876B4"/>
    <w:rsid w:val="004607A5"/>
    <w:rsid w:val="004750C1"/>
    <w:rsid w:val="00487AC2"/>
    <w:rsid w:val="0054667E"/>
    <w:rsid w:val="00561F90"/>
    <w:rsid w:val="005A3AB1"/>
    <w:rsid w:val="005B56FE"/>
    <w:rsid w:val="00666EFC"/>
    <w:rsid w:val="006E6A45"/>
    <w:rsid w:val="00700BAB"/>
    <w:rsid w:val="007D1CA1"/>
    <w:rsid w:val="008224E4"/>
    <w:rsid w:val="0086117E"/>
    <w:rsid w:val="008F0811"/>
    <w:rsid w:val="00914C31"/>
    <w:rsid w:val="00952433"/>
    <w:rsid w:val="009A34F6"/>
    <w:rsid w:val="009F1347"/>
    <w:rsid w:val="009F2786"/>
    <w:rsid w:val="00A83EDE"/>
    <w:rsid w:val="00AA7CA1"/>
    <w:rsid w:val="00AC403B"/>
    <w:rsid w:val="00B51A85"/>
    <w:rsid w:val="00B67C45"/>
    <w:rsid w:val="00B932D0"/>
    <w:rsid w:val="00C25030"/>
    <w:rsid w:val="00C73719"/>
    <w:rsid w:val="00C83A1D"/>
    <w:rsid w:val="00CD2A92"/>
    <w:rsid w:val="00CD591A"/>
    <w:rsid w:val="00D12B67"/>
    <w:rsid w:val="00D970A3"/>
    <w:rsid w:val="00DB0267"/>
    <w:rsid w:val="00E20846"/>
    <w:rsid w:val="00E60DCC"/>
    <w:rsid w:val="00E707F9"/>
    <w:rsid w:val="00E84CF0"/>
    <w:rsid w:val="00E9167F"/>
    <w:rsid w:val="00EC09CB"/>
    <w:rsid w:val="00EF2642"/>
    <w:rsid w:val="00EF44CA"/>
    <w:rsid w:val="00EF639D"/>
    <w:rsid w:val="00F37D82"/>
    <w:rsid w:val="00F77483"/>
    <w:rsid w:val="00FE049C"/>
    <w:rsid w:val="01034725"/>
    <w:rsid w:val="01053756"/>
    <w:rsid w:val="016D14E0"/>
    <w:rsid w:val="017F4179"/>
    <w:rsid w:val="01D7201D"/>
    <w:rsid w:val="021212B2"/>
    <w:rsid w:val="02474FF2"/>
    <w:rsid w:val="025163A9"/>
    <w:rsid w:val="02DA7779"/>
    <w:rsid w:val="03482175"/>
    <w:rsid w:val="03ED58D4"/>
    <w:rsid w:val="04361161"/>
    <w:rsid w:val="044D7CA8"/>
    <w:rsid w:val="046F5EEF"/>
    <w:rsid w:val="048D1DA9"/>
    <w:rsid w:val="04D6770E"/>
    <w:rsid w:val="05200111"/>
    <w:rsid w:val="06290FCB"/>
    <w:rsid w:val="07021F42"/>
    <w:rsid w:val="07934261"/>
    <w:rsid w:val="07F6705A"/>
    <w:rsid w:val="081A5607"/>
    <w:rsid w:val="08286FBC"/>
    <w:rsid w:val="084D4018"/>
    <w:rsid w:val="096226E0"/>
    <w:rsid w:val="09922FBD"/>
    <w:rsid w:val="09963651"/>
    <w:rsid w:val="0A2944D4"/>
    <w:rsid w:val="0A2B4DE0"/>
    <w:rsid w:val="0A436D76"/>
    <w:rsid w:val="0AA40ED6"/>
    <w:rsid w:val="0ABC2906"/>
    <w:rsid w:val="0B320E60"/>
    <w:rsid w:val="0B843150"/>
    <w:rsid w:val="0BF04148"/>
    <w:rsid w:val="0CA3069C"/>
    <w:rsid w:val="0D1C7438"/>
    <w:rsid w:val="0D3D28E4"/>
    <w:rsid w:val="0DC31F4C"/>
    <w:rsid w:val="0E3A0E43"/>
    <w:rsid w:val="0E6C4ACF"/>
    <w:rsid w:val="0E9A6BA8"/>
    <w:rsid w:val="0F352C6F"/>
    <w:rsid w:val="0F491AEC"/>
    <w:rsid w:val="0F661BCB"/>
    <w:rsid w:val="0FFD095B"/>
    <w:rsid w:val="107A44AF"/>
    <w:rsid w:val="107E1BA8"/>
    <w:rsid w:val="10902C58"/>
    <w:rsid w:val="113A79C2"/>
    <w:rsid w:val="11CE20A8"/>
    <w:rsid w:val="12254D28"/>
    <w:rsid w:val="12347E2D"/>
    <w:rsid w:val="13625C20"/>
    <w:rsid w:val="140C1929"/>
    <w:rsid w:val="146039E3"/>
    <w:rsid w:val="158E5771"/>
    <w:rsid w:val="15E53500"/>
    <w:rsid w:val="15F82C86"/>
    <w:rsid w:val="16146DF3"/>
    <w:rsid w:val="167B5883"/>
    <w:rsid w:val="16FE5DA6"/>
    <w:rsid w:val="17096CE9"/>
    <w:rsid w:val="178830FB"/>
    <w:rsid w:val="183A1FB4"/>
    <w:rsid w:val="18483C23"/>
    <w:rsid w:val="18740618"/>
    <w:rsid w:val="18D24AB1"/>
    <w:rsid w:val="191D7FA6"/>
    <w:rsid w:val="198F0BC4"/>
    <w:rsid w:val="19AF3AE1"/>
    <w:rsid w:val="1A2572FE"/>
    <w:rsid w:val="1A9C4C2E"/>
    <w:rsid w:val="1AC34852"/>
    <w:rsid w:val="1AE977B4"/>
    <w:rsid w:val="1AEE5C86"/>
    <w:rsid w:val="1C153B00"/>
    <w:rsid w:val="1CAA4248"/>
    <w:rsid w:val="1CBF4263"/>
    <w:rsid w:val="1D280132"/>
    <w:rsid w:val="1D46628F"/>
    <w:rsid w:val="1D50709D"/>
    <w:rsid w:val="1E437782"/>
    <w:rsid w:val="1F337B98"/>
    <w:rsid w:val="1F756A8D"/>
    <w:rsid w:val="205C72F5"/>
    <w:rsid w:val="211E318F"/>
    <w:rsid w:val="21632D2D"/>
    <w:rsid w:val="223405D1"/>
    <w:rsid w:val="224E713F"/>
    <w:rsid w:val="22F00F2E"/>
    <w:rsid w:val="22F31023"/>
    <w:rsid w:val="23543577"/>
    <w:rsid w:val="23562773"/>
    <w:rsid w:val="23BB3075"/>
    <w:rsid w:val="248263CC"/>
    <w:rsid w:val="2495651B"/>
    <w:rsid w:val="24D658CF"/>
    <w:rsid w:val="25123FF1"/>
    <w:rsid w:val="25446E7D"/>
    <w:rsid w:val="25F374EE"/>
    <w:rsid w:val="26076E3A"/>
    <w:rsid w:val="263B26BF"/>
    <w:rsid w:val="267A1317"/>
    <w:rsid w:val="26D97646"/>
    <w:rsid w:val="277636F2"/>
    <w:rsid w:val="27A02EA3"/>
    <w:rsid w:val="287E6AF0"/>
    <w:rsid w:val="288A2F76"/>
    <w:rsid w:val="29350F6F"/>
    <w:rsid w:val="298F4D42"/>
    <w:rsid w:val="29AD2453"/>
    <w:rsid w:val="2AE861AF"/>
    <w:rsid w:val="2B4B1C9B"/>
    <w:rsid w:val="2BA94806"/>
    <w:rsid w:val="2CB30181"/>
    <w:rsid w:val="2CDA6E3F"/>
    <w:rsid w:val="2D3821CC"/>
    <w:rsid w:val="2D5A1247"/>
    <w:rsid w:val="2DFF6E8B"/>
    <w:rsid w:val="2E3B6175"/>
    <w:rsid w:val="2E477CA7"/>
    <w:rsid w:val="2E9661ED"/>
    <w:rsid w:val="2F3D7007"/>
    <w:rsid w:val="2F9A168B"/>
    <w:rsid w:val="308B33EE"/>
    <w:rsid w:val="30927C4B"/>
    <w:rsid w:val="30DD6FDF"/>
    <w:rsid w:val="311A7CD3"/>
    <w:rsid w:val="32312D6A"/>
    <w:rsid w:val="327056D5"/>
    <w:rsid w:val="3361079D"/>
    <w:rsid w:val="33DF2FCA"/>
    <w:rsid w:val="34DE7F50"/>
    <w:rsid w:val="36942D69"/>
    <w:rsid w:val="370E6B08"/>
    <w:rsid w:val="38367631"/>
    <w:rsid w:val="387C212E"/>
    <w:rsid w:val="38FF2FF8"/>
    <w:rsid w:val="39511867"/>
    <w:rsid w:val="39BE792E"/>
    <w:rsid w:val="39E45A8C"/>
    <w:rsid w:val="39FD4011"/>
    <w:rsid w:val="3A62326C"/>
    <w:rsid w:val="3B1E6030"/>
    <w:rsid w:val="3B380FA2"/>
    <w:rsid w:val="3BF94BA8"/>
    <w:rsid w:val="3D2A63E8"/>
    <w:rsid w:val="3DB752EE"/>
    <w:rsid w:val="3DCC2543"/>
    <w:rsid w:val="3E532C05"/>
    <w:rsid w:val="3F497411"/>
    <w:rsid w:val="3F5F4BEE"/>
    <w:rsid w:val="3FBC6F34"/>
    <w:rsid w:val="4037607C"/>
    <w:rsid w:val="40901CB8"/>
    <w:rsid w:val="409D4267"/>
    <w:rsid w:val="40D006BB"/>
    <w:rsid w:val="42100CCB"/>
    <w:rsid w:val="42353598"/>
    <w:rsid w:val="42C52A93"/>
    <w:rsid w:val="43433AA3"/>
    <w:rsid w:val="435C7A1D"/>
    <w:rsid w:val="43A1326F"/>
    <w:rsid w:val="459D5F25"/>
    <w:rsid w:val="45DC1C1A"/>
    <w:rsid w:val="46AC7A93"/>
    <w:rsid w:val="47D838C7"/>
    <w:rsid w:val="48A124CC"/>
    <w:rsid w:val="493355A1"/>
    <w:rsid w:val="494E2AD8"/>
    <w:rsid w:val="4AA750C6"/>
    <w:rsid w:val="4AFD2777"/>
    <w:rsid w:val="4B3B07B5"/>
    <w:rsid w:val="4B6E05FB"/>
    <w:rsid w:val="4BC8780A"/>
    <w:rsid w:val="4C7762A2"/>
    <w:rsid w:val="4D73322E"/>
    <w:rsid w:val="4DB63D21"/>
    <w:rsid w:val="4E8B22BF"/>
    <w:rsid w:val="4EAA1C45"/>
    <w:rsid w:val="4EF42281"/>
    <w:rsid w:val="4F5C5329"/>
    <w:rsid w:val="4F9573D9"/>
    <w:rsid w:val="50261318"/>
    <w:rsid w:val="50604DE3"/>
    <w:rsid w:val="515C2249"/>
    <w:rsid w:val="52457ABD"/>
    <w:rsid w:val="52E31DC5"/>
    <w:rsid w:val="52EA4231"/>
    <w:rsid w:val="53E83B60"/>
    <w:rsid w:val="53F34928"/>
    <w:rsid w:val="54226F23"/>
    <w:rsid w:val="545770C8"/>
    <w:rsid w:val="54987FB3"/>
    <w:rsid w:val="5539419A"/>
    <w:rsid w:val="557F745A"/>
    <w:rsid w:val="55AC14D3"/>
    <w:rsid w:val="5650409D"/>
    <w:rsid w:val="56852FF6"/>
    <w:rsid w:val="56873D5F"/>
    <w:rsid w:val="56AE0F49"/>
    <w:rsid w:val="577C13A9"/>
    <w:rsid w:val="57A27A59"/>
    <w:rsid w:val="58467576"/>
    <w:rsid w:val="586E2CE2"/>
    <w:rsid w:val="58870139"/>
    <w:rsid w:val="58CF4FC5"/>
    <w:rsid w:val="5971254A"/>
    <w:rsid w:val="59943812"/>
    <w:rsid w:val="5ADB3354"/>
    <w:rsid w:val="5B053430"/>
    <w:rsid w:val="5C2608AA"/>
    <w:rsid w:val="5C2E47A1"/>
    <w:rsid w:val="5CB642FC"/>
    <w:rsid w:val="5D317D36"/>
    <w:rsid w:val="5D497231"/>
    <w:rsid w:val="5E9135E3"/>
    <w:rsid w:val="5EB00F71"/>
    <w:rsid w:val="5EB10EB1"/>
    <w:rsid w:val="5F325F88"/>
    <w:rsid w:val="5F660132"/>
    <w:rsid w:val="6004235B"/>
    <w:rsid w:val="60BD645C"/>
    <w:rsid w:val="61324791"/>
    <w:rsid w:val="613E31C8"/>
    <w:rsid w:val="61A22306"/>
    <w:rsid w:val="62FB6E8E"/>
    <w:rsid w:val="63A20E15"/>
    <w:rsid w:val="64570EA6"/>
    <w:rsid w:val="647F68C2"/>
    <w:rsid w:val="64FD7B2A"/>
    <w:rsid w:val="65036D23"/>
    <w:rsid w:val="668C1603"/>
    <w:rsid w:val="67056124"/>
    <w:rsid w:val="67972124"/>
    <w:rsid w:val="68164706"/>
    <w:rsid w:val="681F17A1"/>
    <w:rsid w:val="68CB4943"/>
    <w:rsid w:val="69B61D0E"/>
    <w:rsid w:val="69F52DF1"/>
    <w:rsid w:val="6A51645C"/>
    <w:rsid w:val="6A79771F"/>
    <w:rsid w:val="6B664628"/>
    <w:rsid w:val="6B96750A"/>
    <w:rsid w:val="6B9A1F3C"/>
    <w:rsid w:val="6CA46B38"/>
    <w:rsid w:val="6CB12261"/>
    <w:rsid w:val="6D367593"/>
    <w:rsid w:val="6D835178"/>
    <w:rsid w:val="6E0E24A3"/>
    <w:rsid w:val="6E184CD4"/>
    <w:rsid w:val="6E2149F2"/>
    <w:rsid w:val="6E5D2888"/>
    <w:rsid w:val="6E9202B3"/>
    <w:rsid w:val="6F505F11"/>
    <w:rsid w:val="6FC074F8"/>
    <w:rsid w:val="6FDB73B5"/>
    <w:rsid w:val="703125FB"/>
    <w:rsid w:val="70572E18"/>
    <w:rsid w:val="706E0409"/>
    <w:rsid w:val="7095148D"/>
    <w:rsid w:val="709A562A"/>
    <w:rsid w:val="715F2AC8"/>
    <w:rsid w:val="71C4364F"/>
    <w:rsid w:val="72AE498F"/>
    <w:rsid w:val="735C7AD5"/>
    <w:rsid w:val="74037850"/>
    <w:rsid w:val="7474779B"/>
    <w:rsid w:val="748B7280"/>
    <w:rsid w:val="748C0099"/>
    <w:rsid w:val="74C1100B"/>
    <w:rsid w:val="74E7407A"/>
    <w:rsid w:val="753000DB"/>
    <w:rsid w:val="7530193C"/>
    <w:rsid w:val="75DF2AD0"/>
    <w:rsid w:val="75EE75DA"/>
    <w:rsid w:val="77044A9B"/>
    <w:rsid w:val="77C34457"/>
    <w:rsid w:val="79121FCC"/>
    <w:rsid w:val="791F5D19"/>
    <w:rsid w:val="79387DCF"/>
    <w:rsid w:val="79B15AAC"/>
    <w:rsid w:val="79B851FC"/>
    <w:rsid w:val="79D649A6"/>
    <w:rsid w:val="7A427859"/>
    <w:rsid w:val="7A717716"/>
    <w:rsid w:val="7AC773D9"/>
    <w:rsid w:val="7AE34835"/>
    <w:rsid w:val="7AEC27EC"/>
    <w:rsid w:val="7C0673B9"/>
    <w:rsid w:val="7C477CB7"/>
    <w:rsid w:val="7D8F4470"/>
    <w:rsid w:val="7DB745AD"/>
    <w:rsid w:val="7E0D52A9"/>
    <w:rsid w:val="7E8F747F"/>
    <w:rsid w:val="7EA445B3"/>
    <w:rsid w:val="7FA462BA"/>
    <w:rsid w:val="7FDF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line="360" w:lineRule="auto"/>
      <w:jc w:val="left"/>
      <w:outlineLvl w:val="0"/>
    </w:pPr>
    <w:rPr>
      <w:rFonts w:eastAsia="新宋体"/>
      <w:bCs/>
      <w:kern w:val="44"/>
      <w:szCs w:val="44"/>
    </w:rPr>
  </w:style>
  <w:style w:type="paragraph" w:styleId="7">
    <w:name w:val="heading 2"/>
    <w:basedOn w:val="1"/>
    <w:next w:val="8"/>
    <w:unhideWhenUsed/>
    <w:qFormat/>
    <w:uiPriority w:val="0"/>
    <w:pPr>
      <w:spacing w:beforeAutospacing="1" w:afterAutospacing="1"/>
      <w:outlineLvl w:val="1"/>
    </w:pPr>
    <w:rPr>
      <w:rFonts w:hint="eastAsia" w:ascii="宋体" w:hAnsi="宋体" w:eastAsia="宋体" w:cs="Times New Roman"/>
      <w:b/>
      <w:kern w:val="0"/>
      <w:sz w:val="36"/>
      <w:szCs w:val="36"/>
    </w:rPr>
  </w:style>
  <w:style w:type="paragraph" w:styleId="9">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10">
    <w:name w:val="heading 4"/>
    <w:basedOn w:val="1"/>
    <w:next w:val="1"/>
    <w:unhideWhenUsed/>
    <w:qFormat/>
    <w:uiPriority w:val="0"/>
    <w:pPr>
      <w:keepNext/>
      <w:keepLines/>
      <w:adjustRightInd w:val="0"/>
      <w:snapToGrid w:val="0"/>
      <w:spacing w:before="50" w:beforeLines="50" w:line="360" w:lineRule="auto"/>
      <w:ind w:firstLine="1040" w:firstLineChars="200"/>
      <w:outlineLvl w:val="3"/>
    </w:pPr>
    <w:rPr>
      <w:b/>
      <w:sz w:val="24"/>
    </w:rPr>
  </w:style>
  <w:style w:type="paragraph" w:styleId="11">
    <w:name w:val="heading 5"/>
    <w:basedOn w:val="1"/>
    <w:next w:val="1"/>
    <w:link w:val="45"/>
    <w:unhideWhenUsed/>
    <w:qFormat/>
    <w:uiPriority w:val="0"/>
    <w:pPr>
      <w:keepNext/>
      <w:keepLines/>
      <w:spacing w:before="280" w:after="290" w:line="376" w:lineRule="auto"/>
      <w:outlineLvl w:val="4"/>
    </w:pPr>
    <w:rPr>
      <w:b/>
      <w:bCs/>
      <w:sz w:val="28"/>
      <w:szCs w:val="28"/>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rPr>
      <w:rFonts w:eastAsia="宋体" w:cs="Times New Roman"/>
    </w:rPr>
  </w:style>
  <w:style w:type="paragraph" w:styleId="4">
    <w:name w:val="Body Text First Indent"/>
    <w:basedOn w:val="5"/>
    <w:next w:val="1"/>
    <w:unhideWhenUsed/>
    <w:qFormat/>
    <w:uiPriority w:val="0"/>
    <w:pPr>
      <w:adjustRightInd/>
      <w:spacing w:after="120" w:line="240" w:lineRule="auto"/>
      <w:ind w:firstLine="420" w:firstLineChars="100"/>
    </w:pPr>
    <w:rPr>
      <w:rFonts w:eastAsia="宋体"/>
      <w:sz w:val="21"/>
      <w:szCs w:val="24"/>
    </w:rPr>
  </w:style>
  <w:style w:type="paragraph" w:styleId="5">
    <w:name w:val="Body Text"/>
    <w:basedOn w:val="1"/>
    <w:next w:val="1"/>
    <w:qFormat/>
    <w:uiPriority w:val="0"/>
  </w:style>
  <w:style w:type="paragraph" w:styleId="8">
    <w:name w:val="Normal Indent"/>
    <w:basedOn w:val="1"/>
    <w:next w:val="1"/>
    <w:qFormat/>
    <w:uiPriority w:val="0"/>
    <w:pPr>
      <w:spacing w:beforeLines="50" w:afterLines="50" w:line="360" w:lineRule="auto"/>
      <w:ind w:firstLine="200" w:firstLineChars="200"/>
    </w:pPr>
    <w:rPr>
      <w:rFonts w:ascii="Times New Roman" w:hAnsi="Times New Roman"/>
    </w:rPr>
  </w:style>
  <w:style w:type="paragraph" w:styleId="12">
    <w:name w:val="Salutation"/>
    <w:basedOn w:val="1"/>
    <w:next w:val="1"/>
    <w:qFormat/>
    <w:uiPriority w:val="0"/>
  </w:style>
  <w:style w:type="paragraph" w:styleId="13">
    <w:name w:val="Block Text"/>
    <w:basedOn w:val="1"/>
    <w:qFormat/>
    <w:uiPriority w:val="0"/>
    <w:pPr>
      <w:autoSpaceDE w:val="0"/>
      <w:autoSpaceDN w:val="0"/>
      <w:adjustRightInd w:val="0"/>
      <w:spacing w:before="1" w:line="537" w:lineRule="exact"/>
      <w:ind w:left="88" w:right="6"/>
    </w:pPr>
    <w:rPr>
      <w:rFonts w:ascii="Times New Roman" w:hAnsi="Times New Roman" w:eastAsia="宋体" w:cs="Times New Roman"/>
      <w:kern w:val="0"/>
      <w:sz w:val="28"/>
      <w:szCs w:val="28"/>
    </w:rPr>
  </w:style>
  <w:style w:type="paragraph" w:styleId="14">
    <w:name w:val="Plain Text"/>
    <w:basedOn w:val="1"/>
    <w:next w:val="12"/>
    <w:qFormat/>
    <w:uiPriority w:val="0"/>
    <w:rPr>
      <w:rFonts w:ascii="宋体" w:hAnsi="Courier New"/>
      <w:kern w:val="0"/>
      <w:sz w:val="20"/>
      <w:szCs w:val="20"/>
    </w:rPr>
  </w:style>
  <w:style w:type="paragraph" w:styleId="15">
    <w:name w:val="Body Text Indent 2"/>
    <w:basedOn w:val="1"/>
    <w:qFormat/>
    <w:uiPriority w:val="0"/>
    <w:pPr>
      <w:tabs>
        <w:tab w:val="left" w:pos="0"/>
      </w:tabs>
      <w:ind w:firstLine="480"/>
    </w:pPr>
    <w:rPr>
      <w:sz w:val="24"/>
    </w:rPr>
  </w:style>
  <w:style w:type="paragraph" w:styleId="16">
    <w:name w:val="footer"/>
    <w:basedOn w:val="1"/>
    <w:link w:val="44"/>
    <w:qFormat/>
    <w:uiPriority w:val="0"/>
    <w:pPr>
      <w:tabs>
        <w:tab w:val="center" w:pos="4153"/>
        <w:tab w:val="right" w:pos="8306"/>
      </w:tabs>
      <w:snapToGrid w:val="0"/>
      <w:jc w:val="left"/>
    </w:pPr>
    <w:rPr>
      <w:sz w:val="18"/>
      <w:szCs w:val="18"/>
    </w:rPr>
  </w:style>
  <w:style w:type="paragraph" w:styleId="17">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qFormat/>
    <w:uiPriority w:val="0"/>
    <w:pPr>
      <w:spacing w:line="360" w:lineRule="auto"/>
      <w:ind w:right="-53" w:firstLine="510"/>
    </w:pPr>
    <w:rPr>
      <w:rFonts w:ascii="Times New Roman" w:hAnsi="Times New Roman" w:cs="Times New Roman"/>
    </w:rPr>
  </w:style>
  <w:style w:type="paragraph" w:styleId="19">
    <w:name w:val="table of figures"/>
    <w:basedOn w:val="1"/>
    <w:next w:val="1"/>
    <w:unhideWhenUsed/>
    <w:qFormat/>
    <w:uiPriority w:val="99"/>
    <w:pPr>
      <w:ind w:left="200" w:leftChars="200" w:hanging="200" w:hangingChars="200"/>
    </w:pPr>
    <w:rPr>
      <w:szCs w:val="20"/>
    </w:rPr>
  </w:style>
  <w:style w:type="paragraph" w:styleId="20">
    <w:name w:val="Normal (Web)"/>
    <w:basedOn w:val="1"/>
    <w:qFormat/>
    <w:uiPriority w:val="0"/>
    <w:pPr>
      <w:spacing w:beforeAutospacing="1" w:afterAutospacing="1"/>
      <w:jc w:val="left"/>
    </w:pPr>
    <w:rPr>
      <w:rFonts w:cs="Times New Roman"/>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TML Variable"/>
    <w:qFormat/>
    <w:uiPriority w:val="0"/>
    <w:rPr>
      <w:i/>
      <w:iCs/>
    </w:rPr>
  </w:style>
  <w:style w:type="character" w:styleId="25">
    <w:name w:val="annotation reference"/>
    <w:basedOn w:val="23"/>
    <w:qFormat/>
    <w:uiPriority w:val="0"/>
    <w:rPr>
      <w:sz w:val="21"/>
      <w:szCs w:val="21"/>
    </w:rPr>
  </w:style>
  <w:style w:type="paragraph" w:customStyle="1" w:styleId="26">
    <w:name w:val="样式 HC 正文 + 字距调整小四"/>
    <w:basedOn w:val="27"/>
    <w:next w:val="1"/>
    <w:qFormat/>
    <w:uiPriority w:val="0"/>
    <w:rPr>
      <w:kern w:val="24"/>
    </w:rPr>
  </w:style>
  <w:style w:type="paragraph" w:customStyle="1" w:styleId="27">
    <w:name w:val="HC 正文"/>
    <w:basedOn w:val="1"/>
    <w:qFormat/>
    <w:uiPriority w:val="0"/>
    <w:pPr>
      <w:autoSpaceDE w:val="0"/>
      <w:snapToGrid w:val="0"/>
      <w:ind w:firstLine="480"/>
    </w:pPr>
    <w:rPr>
      <w:color w:val="0000FF"/>
    </w:rPr>
  </w:style>
  <w:style w:type="paragraph" w:customStyle="1" w:styleId="28">
    <w:name w:val="正文（标准）"/>
    <w:basedOn w:val="1"/>
    <w:next w:val="1"/>
    <w:semiHidden/>
    <w:qFormat/>
    <w:uiPriority w:val="0"/>
    <w:pPr>
      <w:ind w:firstLine="525"/>
    </w:pPr>
    <w:rPr>
      <w:rFonts w:ascii="宋体" w:hAnsi="宋体" w:cs="Times New Roman"/>
    </w:rPr>
  </w:style>
  <w:style w:type="paragraph" w:customStyle="1" w:styleId="29">
    <w:name w:val="报告正文"/>
    <w:basedOn w:val="1"/>
    <w:next w:val="1"/>
    <w:qFormat/>
    <w:uiPriority w:val="0"/>
    <w:pPr>
      <w:adjustRightInd w:val="0"/>
      <w:snapToGrid w:val="0"/>
      <w:spacing w:before="120" w:beforeLines="50" w:after="120" w:afterLines="50"/>
    </w:pPr>
    <w:rPr>
      <w:rFonts w:ascii="Times New Roman" w:eastAsia="宋体"/>
      <w:spacing w:val="4"/>
      <w:sz w:val="24"/>
    </w:rPr>
  </w:style>
  <w:style w:type="paragraph" w:customStyle="1" w:styleId="30">
    <w:name w:val="报告书正文"/>
    <w:basedOn w:val="1"/>
    <w:link w:val="49"/>
    <w:qFormat/>
    <w:uiPriority w:val="0"/>
    <w:pPr>
      <w:spacing w:line="300" w:lineRule="auto"/>
      <w:ind w:firstLine="200" w:firstLineChars="200"/>
    </w:pPr>
    <w:rPr>
      <w:sz w:val="24"/>
      <w:szCs w:val="20"/>
    </w:rPr>
  </w:style>
  <w:style w:type="paragraph" w:customStyle="1" w:styleId="31">
    <w:name w:val="样式 宋体 黑色 左 左侧:  0.85 厘米 行距: 1.5 倍行距"/>
    <w:basedOn w:val="1"/>
    <w:qFormat/>
    <w:uiPriority w:val="0"/>
    <w:pPr>
      <w:spacing w:line="360" w:lineRule="auto"/>
      <w:jc w:val="left"/>
    </w:pPr>
    <w:rPr>
      <w:rFonts w:ascii="宋体" w:hAnsi="宋体" w:cs="宋体"/>
      <w:color w:val="000000"/>
      <w:sz w:val="24"/>
      <w:szCs w:val="20"/>
    </w:rPr>
  </w:style>
  <w:style w:type="paragraph" w:customStyle="1" w:styleId="32">
    <w:name w:val="正文2"/>
    <w:basedOn w:val="1"/>
    <w:next w:val="1"/>
    <w:qFormat/>
    <w:uiPriority w:val="0"/>
    <w:pPr>
      <w:adjustRightInd w:val="0"/>
      <w:snapToGrid w:val="0"/>
      <w:spacing w:line="360" w:lineRule="auto"/>
      <w:ind w:firstLine="200" w:firstLineChars="200"/>
    </w:pPr>
    <w:rPr>
      <w:rFonts w:eastAsia="宋体" w:cs="宋体"/>
      <w:sz w:val="28"/>
      <w:szCs w:val="28"/>
    </w:rPr>
  </w:style>
  <w:style w:type="paragraph" w:customStyle="1" w:styleId="33">
    <w:name w:val="内容"/>
    <w:basedOn w:val="1"/>
    <w:qFormat/>
    <w:uiPriority w:val="0"/>
    <w:pPr>
      <w:tabs>
        <w:tab w:val="left" w:pos="4404"/>
      </w:tabs>
      <w:ind w:firstLine="520" w:firstLineChars="200"/>
    </w:pPr>
    <w:rPr>
      <w:rFonts w:hAnsi="宋体"/>
      <w:szCs w:val="26"/>
    </w:rPr>
  </w:style>
  <w:style w:type="paragraph" w:customStyle="1" w:styleId="34">
    <w:name w:val="赵"/>
    <w:basedOn w:val="1"/>
    <w:qFormat/>
    <w:uiPriority w:val="0"/>
    <w:pPr>
      <w:spacing w:line="360" w:lineRule="auto"/>
      <w:ind w:firstLine="200" w:firstLineChars="200"/>
    </w:pPr>
    <w:rPr>
      <w:rFonts w:ascii="Calibri" w:hAnsi="Calibri"/>
      <w:sz w:val="24"/>
      <w:szCs w:val="30"/>
    </w:rPr>
  </w:style>
  <w:style w:type="paragraph" w:customStyle="1" w:styleId="35">
    <w:name w:val="_Style 2"/>
    <w:basedOn w:val="1"/>
    <w:qFormat/>
    <w:uiPriority w:val="34"/>
    <w:pPr>
      <w:ind w:firstLine="420" w:firstLineChars="200"/>
    </w:pPr>
    <w:rPr>
      <w:rFonts w:ascii="Calibri" w:hAnsi="Calibri"/>
      <w:szCs w:val="22"/>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小四"/>
    <w:basedOn w:val="6"/>
    <w:qFormat/>
    <w:uiPriority w:val="0"/>
    <w:pPr>
      <w:keepNext w:val="0"/>
      <w:keepLines w:val="0"/>
    </w:pPr>
  </w:style>
  <w:style w:type="paragraph" w:customStyle="1" w:styleId="38">
    <w:name w:val="标题三"/>
    <w:basedOn w:val="1"/>
    <w:qFormat/>
    <w:uiPriority w:val="99"/>
    <w:pPr>
      <w:adjustRightInd w:val="0"/>
      <w:spacing w:line="360" w:lineRule="auto"/>
      <w:ind w:firstLine="176"/>
      <w:jc w:val="left"/>
      <w:textAlignment w:val="baseline"/>
      <w:outlineLvl w:val="2"/>
    </w:pPr>
    <w:rPr>
      <w:rFonts w:ascii="Times New Roman" w:hAnsi="Times New Roman"/>
      <w:b/>
      <w:kern w:val="0"/>
      <w:sz w:val="30"/>
    </w:rPr>
  </w:style>
  <w:style w:type="paragraph" w:customStyle="1" w:styleId="39">
    <w:name w:val="标题许来慧"/>
    <w:basedOn w:val="1"/>
    <w:qFormat/>
    <w:uiPriority w:val="0"/>
    <w:pPr>
      <w:ind w:firstLine="420" w:firstLineChars="200"/>
    </w:pPr>
    <w:rPr>
      <w:b/>
      <w:kern w:val="0"/>
      <w:sz w:val="20"/>
      <w:szCs w:val="21"/>
    </w:rPr>
  </w:style>
  <w:style w:type="paragraph" w:customStyle="1" w:styleId="40">
    <w:name w:val="[正文格式]"/>
    <w:basedOn w:val="1"/>
    <w:qFormat/>
    <w:uiPriority w:val="0"/>
    <w:pPr>
      <w:adjustRightInd w:val="0"/>
      <w:snapToGrid w:val="0"/>
      <w:spacing w:line="360" w:lineRule="auto"/>
      <w:ind w:firstLine="200" w:firstLineChars="200"/>
    </w:pPr>
    <w:rPr>
      <w:snapToGrid w:val="0"/>
      <w:kern w:val="0"/>
      <w:sz w:val="24"/>
      <w:szCs w:val="20"/>
    </w:rPr>
  </w:style>
  <w:style w:type="paragraph" w:customStyle="1" w:styleId="41">
    <w:name w:val="！正文"/>
    <w:basedOn w:val="1"/>
    <w:qFormat/>
    <w:uiPriority w:val="0"/>
    <w:pPr>
      <w:widowControl/>
      <w:spacing w:line="360" w:lineRule="auto"/>
      <w:ind w:firstLine="480" w:firstLineChars="200"/>
    </w:pPr>
    <w:rPr>
      <w:rFonts w:ascii="Arial" w:hAnsi="Arial"/>
      <w:sz w:val="24"/>
    </w:rPr>
  </w:style>
  <w:style w:type="paragraph" w:customStyle="1" w:styleId="42">
    <w:name w:val="+正文"/>
    <w:basedOn w:val="1"/>
    <w:qFormat/>
    <w:uiPriority w:val="0"/>
    <w:pPr>
      <w:spacing w:line="360" w:lineRule="auto"/>
      <w:ind w:firstLine="200" w:firstLineChars="200"/>
    </w:pPr>
    <w:rPr>
      <w:rFonts w:ascii="Times New Roman"/>
      <w:sz w:val="24"/>
      <w:szCs w:val="28"/>
    </w:rPr>
  </w:style>
  <w:style w:type="character" w:customStyle="1" w:styleId="43">
    <w:name w:val="页眉 Char"/>
    <w:basedOn w:val="23"/>
    <w:link w:val="17"/>
    <w:qFormat/>
    <w:uiPriority w:val="0"/>
    <w:rPr>
      <w:rFonts w:asciiTheme="minorHAnsi" w:hAnsiTheme="minorHAnsi" w:eastAsiaTheme="minorEastAsia" w:cstheme="minorBidi"/>
      <w:kern w:val="2"/>
      <w:sz w:val="18"/>
      <w:szCs w:val="18"/>
    </w:rPr>
  </w:style>
  <w:style w:type="character" w:customStyle="1" w:styleId="44">
    <w:name w:val="页脚 Char"/>
    <w:basedOn w:val="23"/>
    <w:link w:val="16"/>
    <w:qFormat/>
    <w:uiPriority w:val="0"/>
    <w:rPr>
      <w:rFonts w:asciiTheme="minorHAnsi" w:hAnsiTheme="minorHAnsi" w:eastAsiaTheme="minorEastAsia" w:cstheme="minorBidi"/>
      <w:kern w:val="2"/>
      <w:sz w:val="18"/>
      <w:szCs w:val="18"/>
    </w:rPr>
  </w:style>
  <w:style w:type="character" w:customStyle="1" w:styleId="45">
    <w:name w:val="标题 5 Char"/>
    <w:basedOn w:val="23"/>
    <w:link w:val="11"/>
    <w:qFormat/>
    <w:uiPriority w:val="0"/>
    <w:rPr>
      <w:rFonts w:asciiTheme="minorHAnsi" w:hAnsiTheme="minorHAnsi" w:eastAsiaTheme="minorEastAsia" w:cstheme="minorBidi"/>
      <w:b/>
      <w:bCs/>
      <w:kern w:val="2"/>
      <w:sz w:val="28"/>
      <w:szCs w:val="28"/>
    </w:rPr>
  </w:style>
  <w:style w:type="paragraph" w:customStyle="1" w:styleId="46">
    <w:name w:val="文本 首行缩进:  2 字符"/>
    <w:basedOn w:val="1"/>
    <w:link w:val="47"/>
    <w:qFormat/>
    <w:uiPriority w:val="0"/>
    <w:pPr>
      <w:adjustRightInd w:val="0"/>
    </w:pPr>
    <w:rPr>
      <w:szCs w:val="20"/>
    </w:rPr>
  </w:style>
  <w:style w:type="character" w:customStyle="1" w:styleId="47">
    <w:name w:val="文本 首行缩进:  2 字符 Char"/>
    <w:link w:val="46"/>
    <w:qFormat/>
    <w:locked/>
    <w:uiPriority w:val="0"/>
    <w:rPr>
      <w:rFonts w:asciiTheme="minorHAnsi" w:hAnsiTheme="minorHAnsi" w:eastAsiaTheme="minorEastAsia" w:cstheme="minorBidi"/>
      <w:kern w:val="2"/>
      <w:sz w:val="21"/>
    </w:rPr>
  </w:style>
  <w:style w:type="character" w:customStyle="1" w:styleId="48">
    <w:name w:val="样式 加粗 下划线"/>
    <w:qFormat/>
    <w:uiPriority w:val="0"/>
    <w:rPr>
      <w:rFonts w:ascii="Times New Roman" w:hAnsi="Times New Roman" w:eastAsia="宋体"/>
      <w:b/>
      <w:bCs/>
      <w:color w:val="auto"/>
      <w:sz w:val="24"/>
      <w:u w:val="none"/>
    </w:rPr>
  </w:style>
  <w:style w:type="character" w:customStyle="1" w:styleId="49">
    <w:name w:val="报告书正文 Char2"/>
    <w:link w:val="30"/>
    <w:qFormat/>
    <w:uiPriority w:val="0"/>
    <w:rPr>
      <w:rFonts w:asciiTheme="minorHAnsi" w:hAnsiTheme="minorHAnsi" w:eastAsiaTheme="minorEastAsia" w:cstheme="minorBidi"/>
      <w:kern w:val="2"/>
      <w:sz w:val="24"/>
    </w:rPr>
  </w:style>
  <w:style w:type="paragraph" w:customStyle="1" w:styleId="50">
    <w:name w:val="正本文字"/>
    <w:basedOn w:val="1"/>
    <w:qFormat/>
    <w:uiPriority w:val="0"/>
    <w:pPr>
      <w:adjustRightInd w:val="0"/>
      <w:snapToGrid w:val="0"/>
      <w:spacing w:line="360" w:lineRule="auto"/>
      <w:ind w:firstLine="200" w:firstLineChars="200"/>
      <w:jc w:val="left"/>
    </w:pPr>
    <w:rPr>
      <w:rFonts w:cs="宋体"/>
      <w:kern w:val="18"/>
      <w:sz w:val="24"/>
      <w:szCs w:val="20"/>
    </w:rPr>
  </w:style>
  <w:style w:type="paragraph" w:customStyle="1" w:styleId="51">
    <w:name w:val="表格标题 (5)"/>
    <w:basedOn w:val="1"/>
    <w:qFormat/>
    <w:uiPriority w:val="0"/>
    <w:pPr>
      <w:shd w:val="clear" w:color="auto" w:fill="FFFFFF"/>
      <w:spacing w:line="456" w:lineRule="exact"/>
      <w:ind w:firstLine="860"/>
    </w:pPr>
    <w:rPr>
      <w:rFonts w:ascii="宋体" w:hAnsi="宋体"/>
      <w:sz w:val="22"/>
      <w:szCs w:val="22"/>
    </w:rPr>
  </w:style>
  <w:style w:type="character" w:customStyle="1" w:styleId="52">
    <w:name w:val="表格内容 Char"/>
    <w:link w:val="53"/>
    <w:qFormat/>
    <w:uiPriority w:val="0"/>
    <w:rPr>
      <w:rFonts w:ascii="Times New Roman" w:hAnsi="Times New Roman"/>
    </w:rPr>
  </w:style>
  <w:style w:type="paragraph" w:customStyle="1" w:styleId="53">
    <w:name w:val="表格内容"/>
    <w:basedOn w:val="1"/>
    <w:link w:val="52"/>
    <w:qFormat/>
    <w:uiPriority w:val="0"/>
    <w:pPr>
      <w:adjustRightInd w:val="0"/>
      <w:snapToGrid w:val="0"/>
      <w:jc w:val="center"/>
    </w:pPr>
    <w:rPr>
      <w:rFonts w:ascii="Times New Roman" w:hAnsi="Times New Roman"/>
    </w:rPr>
  </w:style>
  <w:style w:type="paragraph" w:customStyle="1" w:styleId="54">
    <w:name w:val="表标题"/>
    <w:next w:val="1"/>
    <w:qFormat/>
    <w:uiPriority w:val="0"/>
    <w:pPr>
      <w:spacing w:line="360" w:lineRule="auto"/>
      <w:jc w:val="center"/>
    </w:pPr>
    <w:rPr>
      <w:rFonts w:ascii="Times New Roman" w:hAnsi="Times New Roman" w:eastAsia="宋体" w:cs="宋体"/>
      <w:b/>
      <w:kern w:val="2"/>
      <w:sz w:val="24"/>
      <w:szCs w:val="24"/>
      <w:lang w:val="en-US" w:eastAsia="zh-CN" w:bidi="ar-SA"/>
    </w:rPr>
  </w:style>
  <w:style w:type="paragraph" w:customStyle="1" w:styleId="55">
    <w:name w:val="环评正文（ZJU）"/>
    <w:basedOn w:val="1"/>
    <w:semiHidden/>
    <w:qFormat/>
    <w:uiPriority w:val="0"/>
    <w:pPr>
      <w:spacing w:line="440" w:lineRule="exact"/>
      <w:ind w:firstLine="200" w:firstLineChars="200"/>
    </w:pPr>
    <w:rPr>
      <w:rFonts w:eastAsia="仿宋_GB2312"/>
      <w:sz w:val="24"/>
    </w:rPr>
  </w:style>
  <w:style w:type="paragraph" w:customStyle="1" w:styleId="56">
    <w:name w:val="Table Paragraph"/>
    <w:basedOn w:val="1"/>
    <w:unhideWhenUsed/>
    <w:qFormat/>
    <w:uiPriority w:val="1"/>
    <w:rPr>
      <w:sz w:val="24"/>
    </w:rPr>
  </w:style>
  <w:style w:type="paragraph" w:customStyle="1" w:styleId="57">
    <w:name w:val="表格文字"/>
    <w:basedOn w:val="1"/>
    <w:qFormat/>
    <w:uiPriority w:val="0"/>
    <w:pPr>
      <w:jc w:val="center"/>
    </w:pPr>
  </w:style>
  <w:style w:type="character" w:customStyle="1" w:styleId="58">
    <w:name w:val="表格文字 Char"/>
    <w:qFormat/>
    <w:uiPriority w:val="0"/>
    <w:rPr>
      <w:rFonts w:ascii="Times New Roman" w:hAnsi="Times New Roman" w:eastAsia="宋体" w:cs="Times New Roman"/>
      <w:szCs w:val="24"/>
    </w:rPr>
  </w:style>
  <w:style w:type="paragraph" w:customStyle="1" w:styleId="59">
    <w:name w:val="正文▲"/>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paragraph" w:customStyle="1" w:styleId="60">
    <w:name w:val="表格"/>
    <w:basedOn w:val="1"/>
    <w:link w:val="61"/>
    <w:qFormat/>
    <w:uiPriority w:val="0"/>
    <w:pPr>
      <w:widowControl/>
      <w:jc w:val="center"/>
    </w:pPr>
    <w:rPr>
      <w:rFonts w:ascii="Times New Roman" w:hAnsi="Times New Roman" w:eastAsia="宋体" w:cs="Times New Roman"/>
      <w:lang w:val="zh-CN"/>
    </w:rPr>
  </w:style>
  <w:style w:type="character" w:customStyle="1" w:styleId="61">
    <w:name w:val="表格 Char"/>
    <w:link w:val="60"/>
    <w:qFormat/>
    <w:uiPriority w:val="0"/>
    <w:rPr>
      <w:kern w:val="2"/>
      <w:sz w:val="21"/>
      <w:szCs w:val="24"/>
      <w:lang w:val="zh-CN"/>
    </w:rPr>
  </w:style>
  <w:style w:type="paragraph" w:customStyle="1" w:styleId="62">
    <w:name w:val="无间隔1"/>
    <w:qFormat/>
    <w:uiPriority w:val="1"/>
    <w:pPr>
      <w:widowControl w:val="0"/>
      <w:spacing w:line="360" w:lineRule="auto"/>
      <w:ind w:firstLine="200" w:firstLineChars="200"/>
      <w:jc w:val="both"/>
    </w:pPr>
    <w:rPr>
      <w:rFonts w:ascii="Times New Roman" w:hAnsi="Times New Roman" w:eastAsiaTheme="minorEastAsia" w:cstheme="minorBidi"/>
      <w:b/>
      <w:kern w:val="2"/>
      <w:sz w:val="24"/>
      <w:szCs w:val="22"/>
      <w:lang w:val="en-US" w:eastAsia="zh-CN" w:bidi="ar-SA"/>
    </w:rPr>
  </w:style>
  <w:style w:type="paragraph" w:customStyle="1" w:styleId="63">
    <w:name w:val="正文啊"/>
    <w:basedOn w:val="64"/>
    <w:link w:val="65"/>
    <w:qFormat/>
    <w:uiPriority w:val="0"/>
    <w:pPr>
      <w:spacing w:line="360" w:lineRule="auto"/>
      <w:ind w:firstLine="200" w:firstLineChars="200"/>
    </w:pPr>
    <w:rPr>
      <w:rFonts w:ascii="Times New Roman" w:hAnsi="Times New Roman" w:eastAsia="宋体" w:cs="Times New Roman"/>
      <w:sz w:val="24"/>
      <w:szCs w:val="22"/>
    </w:rPr>
  </w:style>
  <w:style w:type="paragraph" w:styleId="64">
    <w:name w:val="No Spacing"/>
    <w:qFormat/>
    <w:uiPriority w:val="99"/>
    <w:pPr>
      <w:widowControl w:val="0"/>
      <w:jc w:val="both"/>
    </w:pPr>
    <w:rPr>
      <w:rFonts w:asciiTheme="minorHAnsi" w:hAnsiTheme="minorHAnsi" w:eastAsiaTheme="minorEastAsia" w:cstheme="minorBidi"/>
      <w:kern w:val="2"/>
      <w:sz w:val="21"/>
      <w:szCs w:val="24"/>
      <w:lang w:val="en-US" w:eastAsia="zh-CN" w:bidi="ar-SA"/>
    </w:rPr>
  </w:style>
  <w:style w:type="character" w:customStyle="1" w:styleId="65">
    <w:name w:val="正文啊 字符"/>
    <w:basedOn w:val="23"/>
    <w:link w:val="63"/>
    <w:qFormat/>
    <w:uiPriority w:val="0"/>
    <w:rPr>
      <w:kern w:val="2"/>
      <w:sz w:val="24"/>
      <w:szCs w:val="22"/>
    </w:rPr>
  </w:style>
  <w:style w:type="paragraph" w:customStyle="1" w:styleId="66">
    <w:name w:val="Char Char Char Char"/>
    <w:basedOn w:val="1"/>
    <w:qFormat/>
    <w:uiPriority w:val="0"/>
  </w:style>
  <w:style w:type="character" w:customStyle="1" w:styleId="67">
    <w:name w:val="标题 3 Char1"/>
    <w:qFormat/>
    <w:uiPriority w:val="0"/>
    <w:rPr>
      <w:rFonts w:ascii="宋体" w:hAnsi="宋体" w:eastAsia="宋体"/>
      <w:b/>
      <w:color w:val="000000"/>
      <w:kern w:val="2"/>
      <w:sz w:val="24"/>
      <w:lang w:val="en-US" w:eastAsia="zh-CN"/>
    </w:rPr>
  </w:style>
  <w:style w:type="paragraph" w:customStyle="1" w:styleId="68">
    <w:name w:val="sb-正文"/>
    <w:basedOn w:val="1"/>
    <w:qFormat/>
    <w:uiPriority w:val="0"/>
    <w:pPr>
      <w:tabs>
        <w:tab w:val="left" w:pos="3120"/>
        <w:tab w:val="left" w:pos="6376"/>
      </w:tabs>
      <w:ind w:firstLine="480" w:firstLineChars="200"/>
    </w:pPr>
    <w:rPr>
      <w:rFonts w:ascii="宋体" w:hAnsi="宋体" w:cs="宋体"/>
      <w:szCs w:val="24"/>
    </w:rPr>
  </w:style>
  <w:style w:type="paragraph" w:customStyle="1" w:styleId="69">
    <w:name w:val="F正文"/>
    <w:basedOn w:val="1"/>
    <w:qFormat/>
    <w:uiPriority w:val="0"/>
    <w:pPr>
      <w:ind w:firstLineChars="200"/>
    </w:pPr>
    <w:rPr>
      <w:rFonts w:ascii="宋体" w:hAnsi="宋体" w:eastAsia="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212</Words>
  <Characters>1215</Characters>
  <Lines>10</Lines>
  <Paragraphs>2</Paragraphs>
  <TotalTime>2</TotalTime>
  <ScaleCrop>false</ScaleCrop>
  <LinksUpToDate>false</LinksUpToDate>
  <CharactersWithSpaces>1425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2021-08-05T05:36:00Z</dcterms:created>
  <dc:creator>hp</dc:creator>
  <cp:lastModifiedBy>Administrator</cp:lastModifiedBy>
  <dcterms:modified xsi:type="dcterms:W3CDTF">2021-09-30T07:13:00Z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B3E0B15E4E8E4602A6C3366A064BEBE4</vt:lpwstr>
  </property>
</Properties>
</file>